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EC5BE17" w14:textId="77777777" w:rsidR="004A6A16" w:rsidRDefault="004A6A16" w:rsidP="00740CC8">
      <w:bookmarkStart w:id="0" w:name="_GoBack"/>
      <w:bookmarkEnd w:id="0"/>
    </w:p>
    <w:p w14:paraId="531A3BCA" w14:textId="77777777" w:rsidR="004A6A16" w:rsidRDefault="004A6A16" w:rsidP="00740CC8"/>
    <w:p w14:paraId="3074A081" w14:textId="77777777" w:rsidR="004A6A16" w:rsidRDefault="004A6A16" w:rsidP="00740CC8"/>
    <w:p w14:paraId="053E52D4" w14:textId="77777777" w:rsidR="004A6A16" w:rsidRDefault="004A6A16" w:rsidP="00740CC8"/>
    <w:p w14:paraId="42FC39F3" w14:textId="77777777" w:rsidR="004A6A16" w:rsidRDefault="004A6A16" w:rsidP="00740CC8"/>
    <w:p w14:paraId="6147FC30" w14:textId="77777777" w:rsidR="004A6A16" w:rsidRDefault="004A6A16" w:rsidP="00740CC8"/>
    <w:p w14:paraId="21A2A045" w14:textId="77777777" w:rsidR="004A6A16" w:rsidRDefault="004A6A16" w:rsidP="00740CC8"/>
    <w:p w14:paraId="76EB40F1" w14:textId="77777777" w:rsidR="004A6A16" w:rsidRDefault="004A6A16" w:rsidP="00740CC8"/>
    <w:p w14:paraId="3A276180" w14:textId="77777777" w:rsidR="004A6A16" w:rsidRDefault="004A6A16" w:rsidP="00740CC8"/>
    <w:p w14:paraId="13D44066" w14:textId="77777777" w:rsidR="004A6A16" w:rsidRDefault="004A6A16" w:rsidP="00740CC8"/>
    <w:p w14:paraId="50B734D0" w14:textId="77777777" w:rsidR="004A6A16" w:rsidRDefault="004A6A16" w:rsidP="00740CC8"/>
    <w:p w14:paraId="1F71EC67" w14:textId="77777777" w:rsidR="004A6A16" w:rsidRDefault="004A6A16" w:rsidP="00740CC8"/>
    <w:p w14:paraId="7086E0EA" w14:textId="77777777" w:rsidR="004A6A16" w:rsidRPr="0088448E" w:rsidRDefault="004A6A16" w:rsidP="00740CC8">
      <w:pPr>
        <w:tabs>
          <w:tab w:val="center" w:pos="4680"/>
        </w:tabs>
        <w:rPr>
          <w:rFonts w:cs="Arial"/>
          <w:b/>
          <w:bCs/>
          <w:sz w:val="30"/>
          <w:szCs w:val="30"/>
        </w:rPr>
      </w:pPr>
      <w:r w:rsidRPr="0088448E">
        <w:rPr>
          <w:rFonts w:cs="Arial"/>
          <w:sz w:val="30"/>
          <w:szCs w:val="30"/>
        </w:rPr>
        <w:tab/>
      </w:r>
      <w:r w:rsidRPr="0088448E">
        <w:rPr>
          <w:rFonts w:cs="Arial"/>
          <w:b/>
          <w:bCs/>
          <w:sz w:val="30"/>
          <w:szCs w:val="30"/>
        </w:rPr>
        <w:t>AGREEMENT</w:t>
      </w:r>
    </w:p>
    <w:p w14:paraId="016F6560" w14:textId="77777777" w:rsidR="004A6A16" w:rsidRDefault="004A6A16" w:rsidP="00740CC8">
      <w:pPr>
        <w:rPr>
          <w:rFonts w:cs="Arial"/>
          <w:b/>
          <w:bCs/>
          <w:sz w:val="30"/>
          <w:szCs w:val="30"/>
        </w:rPr>
      </w:pPr>
    </w:p>
    <w:p w14:paraId="2990CACD" w14:textId="77777777" w:rsidR="004A6A16" w:rsidRDefault="004A6A16" w:rsidP="00740CC8">
      <w:pPr>
        <w:tabs>
          <w:tab w:val="center" w:pos="4680"/>
        </w:tabs>
        <w:rPr>
          <w:rFonts w:cs="Arial"/>
          <w:b/>
          <w:bCs/>
          <w:sz w:val="30"/>
          <w:szCs w:val="30"/>
        </w:rPr>
      </w:pPr>
      <w:r>
        <w:rPr>
          <w:rFonts w:cs="Arial"/>
          <w:b/>
          <w:bCs/>
          <w:sz w:val="30"/>
          <w:szCs w:val="30"/>
        </w:rPr>
        <w:tab/>
      </w:r>
      <w:r>
        <w:rPr>
          <w:rFonts w:cs="Arial"/>
          <w:b/>
          <w:bCs/>
          <w:i/>
          <w:iCs/>
          <w:sz w:val="30"/>
          <w:szCs w:val="30"/>
        </w:rPr>
        <w:t>between</w:t>
      </w:r>
    </w:p>
    <w:p w14:paraId="32C0D36C" w14:textId="77777777" w:rsidR="004A6A16" w:rsidRDefault="004A6A16" w:rsidP="00740CC8">
      <w:pPr>
        <w:rPr>
          <w:rFonts w:cs="Arial"/>
          <w:b/>
          <w:bCs/>
          <w:sz w:val="30"/>
          <w:szCs w:val="30"/>
        </w:rPr>
      </w:pPr>
    </w:p>
    <w:p w14:paraId="2A7B9703" w14:textId="77777777" w:rsidR="004A6A16" w:rsidRDefault="004A6A16" w:rsidP="00740CC8">
      <w:pPr>
        <w:rPr>
          <w:rFonts w:cs="Arial"/>
          <w:b/>
          <w:bCs/>
          <w:sz w:val="30"/>
          <w:szCs w:val="30"/>
        </w:rPr>
      </w:pPr>
    </w:p>
    <w:p w14:paraId="625D15D5" w14:textId="77777777" w:rsidR="004A6A16" w:rsidRDefault="004A6A16" w:rsidP="00740CC8">
      <w:pPr>
        <w:tabs>
          <w:tab w:val="center" w:pos="4680"/>
        </w:tabs>
        <w:rPr>
          <w:rFonts w:cs="Arial"/>
          <w:b/>
          <w:bCs/>
          <w:sz w:val="30"/>
          <w:szCs w:val="30"/>
        </w:rPr>
      </w:pPr>
      <w:r>
        <w:rPr>
          <w:rFonts w:cs="Arial"/>
          <w:b/>
          <w:bCs/>
          <w:sz w:val="30"/>
          <w:szCs w:val="30"/>
        </w:rPr>
        <w:tab/>
        <w:t>BAY COUNTY LIBRARY SYSTEM</w:t>
      </w:r>
    </w:p>
    <w:p w14:paraId="281B765E" w14:textId="77777777" w:rsidR="004A6A16" w:rsidRDefault="004A6A16" w:rsidP="00740CC8">
      <w:pPr>
        <w:rPr>
          <w:rFonts w:cs="Arial"/>
          <w:b/>
          <w:bCs/>
          <w:sz w:val="30"/>
          <w:szCs w:val="30"/>
        </w:rPr>
      </w:pPr>
    </w:p>
    <w:p w14:paraId="4098B82F" w14:textId="77777777" w:rsidR="004A6A16" w:rsidRDefault="004A6A16" w:rsidP="00740CC8">
      <w:pPr>
        <w:tabs>
          <w:tab w:val="center" w:pos="4680"/>
        </w:tabs>
        <w:rPr>
          <w:rFonts w:cs="Arial"/>
          <w:b/>
          <w:bCs/>
          <w:sz w:val="30"/>
          <w:szCs w:val="30"/>
        </w:rPr>
      </w:pPr>
      <w:r>
        <w:rPr>
          <w:rFonts w:cs="Arial"/>
          <w:b/>
          <w:bCs/>
          <w:sz w:val="30"/>
          <w:szCs w:val="30"/>
        </w:rPr>
        <w:tab/>
      </w:r>
      <w:r>
        <w:rPr>
          <w:rFonts w:cs="Arial"/>
          <w:b/>
          <w:bCs/>
          <w:i/>
          <w:iCs/>
          <w:sz w:val="30"/>
          <w:szCs w:val="30"/>
        </w:rPr>
        <w:t>-and-</w:t>
      </w:r>
    </w:p>
    <w:p w14:paraId="3DDEBA37" w14:textId="77777777" w:rsidR="004A6A16" w:rsidRDefault="004A6A16" w:rsidP="00740CC8">
      <w:pPr>
        <w:rPr>
          <w:rFonts w:cs="Arial"/>
          <w:b/>
          <w:bCs/>
          <w:sz w:val="30"/>
          <w:szCs w:val="30"/>
        </w:rPr>
      </w:pPr>
    </w:p>
    <w:p w14:paraId="249AB356" w14:textId="77777777" w:rsidR="004A6A16" w:rsidRDefault="004A6A16" w:rsidP="00740CC8">
      <w:pPr>
        <w:tabs>
          <w:tab w:val="center" w:pos="4680"/>
        </w:tabs>
        <w:rPr>
          <w:rFonts w:cs="Arial"/>
          <w:b/>
          <w:bCs/>
          <w:sz w:val="30"/>
          <w:szCs w:val="30"/>
        </w:rPr>
      </w:pPr>
      <w:r>
        <w:rPr>
          <w:rFonts w:cs="Arial"/>
          <w:b/>
          <w:bCs/>
          <w:sz w:val="30"/>
          <w:szCs w:val="30"/>
        </w:rPr>
        <w:tab/>
        <w:t>INGHAM COUNTY EMPLOYEES ASSOCIATION /</w:t>
      </w:r>
    </w:p>
    <w:p w14:paraId="5DDEBE89" w14:textId="77777777" w:rsidR="004A6A16" w:rsidRDefault="004A6A16" w:rsidP="00740CC8">
      <w:pPr>
        <w:tabs>
          <w:tab w:val="center" w:pos="4680"/>
        </w:tabs>
        <w:rPr>
          <w:rFonts w:cs="Arial"/>
          <w:b/>
          <w:bCs/>
          <w:sz w:val="30"/>
          <w:szCs w:val="30"/>
        </w:rPr>
      </w:pPr>
      <w:r>
        <w:rPr>
          <w:rFonts w:cs="Arial"/>
          <w:b/>
          <w:bCs/>
          <w:sz w:val="30"/>
          <w:szCs w:val="30"/>
        </w:rPr>
        <w:tab/>
        <w:t>PUBLIC EMPLOYEES REPRESENTATIVE ASSOCIATION</w:t>
      </w:r>
    </w:p>
    <w:p w14:paraId="454074DF" w14:textId="77777777" w:rsidR="004A6A16" w:rsidRDefault="004A6A16" w:rsidP="00740CC8">
      <w:pPr>
        <w:rPr>
          <w:rFonts w:cs="Arial"/>
          <w:b/>
          <w:bCs/>
          <w:sz w:val="30"/>
          <w:szCs w:val="30"/>
        </w:rPr>
      </w:pPr>
    </w:p>
    <w:p w14:paraId="54D06674" w14:textId="77777777" w:rsidR="004A6A16" w:rsidRDefault="004A6A16" w:rsidP="00740CC8">
      <w:pPr>
        <w:tabs>
          <w:tab w:val="center" w:pos="4680"/>
        </w:tabs>
        <w:rPr>
          <w:rFonts w:cs="Arial"/>
          <w:b/>
          <w:bCs/>
          <w:sz w:val="30"/>
          <w:szCs w:val="30"/>
        </w:rPr>
      </w:pPr>
      <w:r>
        <w:rPr>
          <w:rFonts w:cs="Arial"/>
          <w:b/>
          <w:bCs/>
          <w:sz w:val="30"/>
          <w:szCs w:val="30"/>
        </w:rPr>
        <w:tab/>
        <w:t>LOCAL 1203</w:t>
      </w:r>
    </w:p>
    <w:p w14:paraId="59F74901" w14:textId="77777777" w:rsidR="004A6A16" w:rsidRDefault="004A6A16" w:rsidP="00740CC8">
      <w:pPr>
        <w:rPr>
          <w:rFonts w:cs="Arial"/>
          <w:b/>
          <w:bCs/>
          <w:sz w:val="30"/>
          <w:szCs w:val="30"/>
        </w:rPr>
      </w:pPr>
    </w:p>
    <w:p w14:paraId="7EB89588" w14:textId="77777777" w:rsidR="004A6A16" w:rsidRDefault="004A6A16" w:rsidP="00740CC8">
      <w:pPr>
        <w:rPr>
          <w:rFonts w:cs="Arial"/>
          <w:b/>
          <w:bCs/>
          <w:sz w:val="30"/>
          <w:szCs w:val="30"/>
        </w:rPr>
      </w:pPr>
    </w:p>
    <w:p w14:paraId="0A4D915F" w14:textId="77777777" w:rsidR="004A6A16" w:rsidRDefault="004A6A16" w:rsidP="00740CC8">
      <w:pPr>
        <w:rPr>
          <w:rFonts w:cs="Arial"/>
          <w:b/>
          <w:bCs/>
          <w:sz w:val="30"/>
          <w:szCs w:val="30"/>
        </w:rPr>
      </w:pPr>
    </w:p>
    <w:p w14:paraId="5CCEB2DD" w14:textId="77777777" w:rsidR="004A6A16" w:rsidRDefault="004A6A16" w:rsidP="00740CC8">
      <w:pPr>
        <w:rPr>
          <w:rFonts w:cs="Arial"/>
          <w:b/>
          <w:bCs/>
          <w:sz w:val="30"/>
          <w:szCs w:val="30"/>
        </w:rPr>
      </w:pPr>
    </w:p>
    <w:p w14:paraId="00B0C1D3" w14:textId="77777777" w:rsidR="004A6A16" w:rsidRDefault="004A6A16" w:rsidP="00740CC8">
      <w:pPr>
        <w:rPr>
          <w:rFonts w:cs="Arial"/>
          <w:b/>
          <w:bCs/>
          <w:sz w:val="30"/>
          <w:szCs w:val="30"/>
        </w:rPr>
      </w:pPr>
    </w:p>
    <w:p w14:paraId="18086098" w14:textId="77777777" w:rsidR="004A6A16" w:rsidRDefault="004A6A16" w:rsidP="00740CC8">
      <w:pPr>
        <w:rPr>
          <w:rFonts w:cs="Arial"/>
          <w:b/>
          <w:bCs/>
          <w:sz w:val="30"/>
          <w:szCs w:val="30"/>
        </w:rPr>
      </w:pPr>
    </w:p>
    <w:p w14:paraId="146E6FC1" w14:textId="77777777" w:rsidR="004A6A16" w:rsidRDefault="004A6A16" w:rsidP="00740CC8">
      <w:pPr>
        <w:rPr>
          <w:rFonts w:cs="Arial"/>
          <w:b/>
          <w:bCs/>
          <w:sz w:val="30"/>
          <w:szCs w:val="30"/>
        </w:rPr>
      </w:pPr>
    </w:p>
    <w:p w14:paraId="6BC1F77F" w14:textId="77777777" w:rsidR="004A6A16" w:rsidRDefault="004A6A16" w:rsidP="00740CC8">
      <w:pPr>
        <w:rPr>
          <w:rFonts w:cs="Arial"/>
          <w:b/>
          <w:bCs/>
          <w:sz w:val="30"/>
          <w:szCs w:val="30"/>
        </w:rPr>
      </w:pPr>
    </w:p>
    <w:p w14:paraId="0B40A40F" w14:textId="77777777" w:rsidR="004A6A16" w:rsidRDefault="004A6A16" w:rsidP="00740CC8">
      <w:pPr>
        <w:rPr>
          <w:rFonts w:cs="Arial"/>
          <w:b/>
          <w:bCs/>
          <w:sz w:val="30"/>
          <w:szCs w:val="30"/>
        </w:rPr>
      </w:pPr>
    </w:p>
    <w:p w14:paraId="49E2984F" w14:textId="77777777" w:rsidR="004A6A16" w:rsidRDefault="004A6A16" w:rsidP="00740CC8">
      <w:pPr>
        <w:rPr>
          <w:rFonts w:cs="Arial"/>
          <w:b/>
          <w:bCs/>
          <w:sz w:val="30"/>
          <w:szCs w:val="30"/>
        </w:rPr>
      </w:pPr>
    </w:p>
    <w:p w14:paraId="14F9E5C5" w14:textId="77777777" w:rsidR="004A6A16" w:rsidRDefault="004A6A16" w:rsidP="00740CC8">
      <w:pPr>
        <w:rPr>
          <w:rFonts w:cs="Arial"/>
          <w:b/>
          <w:bCs/>
          <w:sz w:val="30"/>
          <w:szCs w:val="30"/>
        </w:rPr>
      </w:pPr>
    </w:p>
    <w:p w14:paraId="51F06C97" w14:textId="77777777" w:rsidR="004A6A16" w:rsidRDefault="004A6A16" w:rsidP="00740CC8">
      <w:pPr>
        <w:tabs>
          <w:tab w:val="center" w:pos="4680"/>
        </w:tabs>
        <w:rPr>
          <w:rFonts w:cs="Arial"/>
          <w:sz w:val="30"/>
          <w:szCs w:val="30"/>
        </w:rPr>
      </w:pPr>
      <w:r>
        <w:rPr>
          <w:rFonts w:cs="Arial"/>
          <w:b/>
          <w:bCs/>
          <w:sz w:val="30"/>
          <w:szCs w:val="30"/>
        </w:rPr>
        <w:tab/>
      </w:r>
      <w:r w:rsidR="00C245CA" w:rsidRPr="00642F01">
        <w:rPr>
          <w:rFonts w:cs="Arial"/>
          <w:b/>
          <w:bCs/>
          <w:sz w:val="30"/>
          <w:szCs w:val="30"/>
        </w:rPr>
        <w:t>January</w:t>
      </w:r>
      <w:r w:rsidR="00C977B4" w:rsidRPr="00642F01">
        <w:rPr>
          <w:rFonts w:cs="Arial"/>
          <w:b/>
          <w:bCs/>
          <w:sz w:val="30"/>
          <w:szCs w:val="30"/>
        </w:rPr>
        <w:t xml:space="preserve"> 1, 20</w:t>
      </w:r>
      <w:r w:rsidR="000922ED" w:rsidRPr="00642F01">
        <w:rPr>
          <w:rFonts w:cs="Arial"/>
          <w:b/>
          <w:bCs/>
          <w:sz w:val="30"/>
          <w:szCs w:val="30"/>
        </w:rPr>
        <w:t>2</w:t>
      </w:r>
      <w:r w:rsidR="00937605" w:rsidRPr="00642F01">
        <w:rPr>
          <w:rFonts w:cs="Arial"/>
          <w:b/>
          <w:bCs/>
          <w:sz w:val="30"/>
          <w:szCs w:val="30"/>
        </w:rPr>
        <w:t>1</w:t>
      </w:r>
      <w:r w:rsidRPr="00642F01">
        <w:rPr>
          <w:rFonts w:cs="Arial"/>
          <w:b/>
          <w:bCs/>
          <w:sz w:val="30"/>
          <w:szCs w:val="30"/>
        </w:rPr>
        <w:t xml:space="preserve"> THROUGH </w:t>
      </w:r>
      <w:r w:rsidR="00D07EE3" w:rsidRPr="00642F01">
        <w:rPr>
          <w:rFonts w:cs="Arial"/>
          <w:b/>
          <w:bCs/>
          <w:sz w:val="30"/>
          <w:szCs w:val="30"/>
        </w:rPr>
        <w:t>December 31, 20</w:t>
      </w:r>
      <w:r w:rsidR="0082061F" w:rsidRPr="00642F01">
        <w:rPr>
          <w:rFonts w:cs="Arial"/>
          <w:b/>
          <w:bCs/>
          <w:sz w:val="30"/>
          <w:szCs w:val="30"/>
        </w:rPr>
        <w:t>2</w:t>
      </w:r>
      <w:r w:rsidR="00B27F76" w:rsidRPr="00642F01">
        <w:rPr>
          <w:rFonts w:cs="Arial"/>
          <w:b/>
          <w:bCs/>
          <w:sz w:val="30"/>
          <w:szCs w:val="30"/>
        </w:rPr>
        <w:t>4</w:t>
      </w:r>
    </w:p>
    <w:p w14:paraId="0F82B546" w14:textId="77777777" w:rsidR="00CD0F2C" w:rsidRDefault="004A6A16" w:rsidP="00740CC8">
      <w:pPr>
        <w:tabs>
          <w:tab w:val="center" w:pos="4680"/>
        </w:tabs>
        <w:rPr>
          <w:rFonts w:cs="Arial"/>
        </w:rPr>
      </w:pPr>
      <w:r>
        <w:rPr>
          <w:rFonts w:cs="Arial"/>
        </w:rPr>
        <w:tab/>
      </w:r>
    </w:p>
    <w:p w14:paraId="2470FECC" w14:textId="77777777" w:rsidR="00B27F76" w:rsidRDefault="00B27F76" w:rsidP="00740CC8">
      <w:pPr>
        <w:tabs>
          <w:tab w:val="center" w:pos="4680"/>
        </w:tabs>
        <w:rPr>
          <w:rFonts w:cs="Arial"/>
        </w:rPr>
      </w:pPr>
    </w:p>
    <w:p w14:paraId="1DEB8CB6" w14:textId="3A9BE2DE" w:rsidR="004A6A16" w:rsidRPr="00642F01" w:rsidRDefault="00D50DEC" w:rsidP="00740CC8">
      <w:pPr>
        <w:tabs>
          <w:tab w:val="center" w:pos="4680"/>
        </w:tabs>
        <w:jc w:val="center"/>
        <w:rPr>
          <w:rFonts w:cs="Arial"/>
          <w:u w:val="single"/>
        </w:rPr>
      </w:pPr>
      <w:r>
        <w:rPr>
          <w:rFonts w:cs="Arial"/>
          <w:b/>
          <w:bCs/>
          <w:u w:val="single"/>
        </w:rPr>
        <w:br w:type="page"/>
      </w:r>
      <w:r w:rsidR="004A6A16" w:rsidRPr="00642F01">
        <w:rPr>
          <w:rFonts w:cs="Arial"/>
          <w:b/>
          <w:bCs/>
          <w:u w:val="single"/>
        </w:rPr>
        <w:lastRenderedPageBreak/>
        <w:t>TABLE OF CONTENTS</w:t>
      </w:r>
    </w:p>
    <w:p w14:paraId="7081E939" w14:textId="77777777" w:rsidR="004A6A16" w:rsidRDefault="004A6A16" w:rsidP="00740CC8">
      <w:pPr>
        <w:rPr>
          <w:rFonts w:cs="Arial"/>
        </w:rPr>
      </w:pPr>
    </w:p>
    <w:p w14:paraId="1578FA60" w14:textId="77777777" w:rsidR="00740CC8" w:rsidRDefault="00740CC8" w:rsidP="00740CC8">
      <w:pPr>
        <w:tabs>
          <w:tab w:val="left" w:pos="-1440"/>
        </w:tabs>
        <w:ind w:left="8640" w:hanging="8640"/>
        <w:rPr>
          <w:rFonts w:cs="Arial"/>
        </w:rPr>
      </w:pPr>
    </w:p>
    <w:p w14:paraId="1E6AA1E8" w14:textId="10435F36" w:rsidR="009B3EBF" w:rsidRPr="007B03A1" w:rsidRDefault="009B3EBF" w:rsidP="009B3EBF">
      <w:pPr>
        <w:tabs>
          <w:tab w:val="right" w:leader="dot" w:pos="9360"/>
        </w:tabs>
        <w:ind w:left="2160" w:hanging="2160"/>
      </w:pPr>
      <w:r w:rsidRPr="00C810AD">
        <w:rPr>
          <w:rFonts w:cs="Arial"/>
        </w:rPr>
        <w:t>SECTION 1.</w:t>
      </w:r>
      <w:r>
        <w:rPr>
          <w:rFonts w:cs="Arial"/>
        </w:rPr>
        <w:t xml:space="preserve">  </w:t>
      </w:r>
      <w:r w:rsidRPr="00C810AD">
        <w:rPr>
          <w:rFonts w:cs="Arial"/>
        </w:rPr>
        <w:t xml:space="preserve">  </w:t>
      </w:r>
      <w:r w:rsidRPr="00C810AD">
        <w:rPr>
          <w:rFonts w:cs="Arial"/>
          <w:u w:val="single"/>
        </w:rPr>
        <w:t>RECOGNITION</w:t>
      </w:r>
      <w:r w:rsidRPr="007B03A1">
        <w:tab/>
      </w:r>
      <w:r>
        <w:t>1</w:t>
      </w:r>
    </w:p>
    <w:p w14:paraId="7BD1FA26" w14:textId="77777777" w:rsidR="009B3EBF" w:rsidRPr="00C810AD" w:rsidRDefault="009B3EBF" w:rsidP="009B3EBF">
      <w:pPr>
        <w:tabs>
          <w:tab w:val="left" w:pos="-1440"/>
        </w:tabs>
        <w:ind w:left="1710" w:hanging="1710"/>
        <w:rPr>
          <w:rFonts w:cs="Arial"/>
        </w:rPr>
      </w:pPr>
    </w:p>
    <w:p w14:paraId="41767ED6" w14:textId="7F249A58" w:rsidR="009B3EBF" w:rsidRPr="007B03A1" w:rsidRDefault="009B3EBF" w:rsidP="009B3EBF">
      <w:pPr>
        <w:tabs>
          <w:tab w:val="right" w:leader="dot" w:pos="9360"/>
        </w:tabs>
        <w:ind w:left="1710" w:hanging="1710"/>
      </w:pPr>
      <w:r w:rsidRPr="00C810AD">
        <w:rPr>
          <w:rFonts w:cs="Arial"/>
        </w:rPr>
        <w:t xml:space="preserve">SECTION 2. </w:t>
      </w:r>
      <w:r>
        <w:rPr>
          <w:rFonts w:cs="Arial"/>
        </w:rPr>
        <w:t xml:space="preserve">  </w:t>
      </w:r>
      <w:r w:rsidRPr="00C810AD">
        <w:rPr>
          <w:rFonts w:cs="Arial"/>
        </w:rPr>
        <w:t xml:space="preserve"> </w:t>
      </w:r>
      <w:r w:rsidRPr="00C810AD">
        <w:rPr>
          <w:rFonts w:cs="Arial"/>
          <w:u w:val="single"/>
        </w:rPr>
        <w:t>REPRESENTATION</w:t>
      </w:r>
      <w:r w:rsidRPr="007B03A1">
        <w:tab/>
      </w:r>
      <w:r w:rsidR="00911196">
        <w:t>3</w:t>
      </w:r>
      <w:r w:rsidRPr="007B03A1">
        <w:t xml:space="preserve">  </w:t>
      </w:r>
    </w:p>
    <w:p w14:paraId="79ECBB78" w14:textId="77777777" w:rsidR="009B3EBF" w:rsidRPr="00C810AD" w:rsidRDefault="009B3EBF" w:rsidP="009B3EBF">
      <w:pPr>
        <w:ind w:left="1710" w:hanging="1710"/>
        <w:rPr>
          <w:rFonts w:cs="Arial"/>
        </w:rPr>
      </w:pPr>
    </w:p>
    <w:p w14:paraId="09E0E1BC" w14:textId="24B06349" w:rsidR="009B3EBF" w:rsidRPr="007B03A1" w:rsidRDefault="009B3EBF" w:rsidP="009B3EBF">
      <w:pPr>
        <w:tabs>
          <w:tab w:val="right" w:leader="dot" w:pos="9360"/>
        </w:tabs>
        <w:ind w:left="1710" w:hanging="1710"/>
      </w:pPr>
      <w:r w:rsidRPr="00C810AD">
        <w:rPr>
          <w:rFonts w:cs="Arial"/>
        </w:rPr>
        <w:t xml:space="preserve">SECTION 3. </w:t>
      </w:r>
      <w:r>
        <w:rPr>
          <w:rFonts w:cs="Arial"/>
        </w:rPr>
        <w:t xml:space="preserve">  </w:t>
      </w:r>
      <w:r w:rsidRPr="00C810AD">
        <w:rPr>
          <w:rFonts w:cs="Arial"/>
        </w:rPr>
        <w:t xml:space="preserve"> </w:t>
      </w:r>
      <w:r w:rsidRPr="00C810AD">
        <w:rPr>
          <w:rFonts w:cs="Arial"/>
          <w:u w:val="single"/>
        </w:rPr>
        <w:t>UNION SECURITY</w:t>
      </w:r>
      <w:r w:rsidRPr="00C810AD">
        <w:rPr>
          <w:rFonts w:cs="Arial"/>
        </w:rPr>
        <w:t xml:space="preserve"> </w:t>
      </w:r>
      <w:r w:rsidRPr="007B03A1">
        <w:tab/>
      </w:r>
      <w:r>
        <w:t>4</w:t>
      </w:r>
      <w:r w:rsidRPr="007B03A1">
        <w:t xml:space="preserve">  </w:t>
      </w:r>
    </w:p>
    <w:p w14:paraId="13409595" w14:textId="77777777" w:rsidR="009B3EBF" w:rsidRPr="00C810AD" w:rsidRDefault="009B3EBF" w:rsidP="009B3EBF">
      <w:pPr>
        <w:tabs>
          <w:tab w:val="left" w:pos="-1440"/>
        </w:tabs>
        <w:ind w:left="1710" w:hanging="1710"/>
        <w:rPr>
          <w:rFonts w:cs="Arial"/>
        </w:rPr>
      </w:pPr>
    </w:p>
    <w:p w14:paraId="2FB73605" w14:textId="77777777" w:rsidR="009B3EBF" w:rsidRPr="007B03A1" w:rsidRDefault="009B3EBF" w:rsidP="009B3EBF">
      <w:pPr>
        <w:tabs>
          <w:tab w:val="right" w:leader="dot" w:pos="9360"/>
        </w:tabs>
        <w:ind w:left="1710" w:hanging="1710"/>
      </w:pPr>
      <w:r w:rsidRPr="00C810AD">
        <w:rPr>
          <w:rFonts w:cs="Arial"/>
        </w:rPr>
        <w:t xml:space="preserve">SECTION 4. </w:t>
      </w:r>
      <w:r>
        <w:rPr>
          <w:rFonts w:cs="Arial"/>
        </w:rPr>
        <w:t xml:space="preserve">  </w:t>
      </w:r>
      <w:r w:rsidRPr="00C810AD">
        <w:rPr>
          <w:rFonts w:cs="Arial"/>
        </w:rPr>
        <w:t xml:space="preserve"> </w:t>
      </w:r>
      <w:r w:rsidRPr="00C810AD">
        <w:rPr>
          <w:rFonts w:cs="Arial"/>
          <w:u w:val="single"/>
        </w:rPr>
        <w:t>MANAGEMENT RIGHTS</w:t>
      </w:r>
      <w:r w:rsidRPr="007B03A1">
        <w:tab/>
      </w:r>
      <w:r>
        <w:t>4</w:t>
      </w:r>
      <w:r w:rsidRPr="007B03A1">
        <w:t xml:space="preserve">  </w:t>
      </w:r>
    </w:p>
    <w:p w14:paraId="22A01CD5" w14:textId="77777777" w:rsidR="009B3EBF" w:rsidRPr="00C810AD" w:rsidRDefault="009B3EBF" w:rsidP="009B3EBF">
      <w:pPr>
        <w:ind w:left="1710" w:hanging="1710"/>
        <w:rPr>
          <w:rFonts w:cs="Arial"/>
        </w:rPr>
      </w:pPr>
    </w:p>
    <w:p w14:paraId="737EE800" w14:textId="5DB1CAB7" w:rsidR="009B3EBF" w:rsidRPr="007B03A1" w:rsidRDefault="009B3EBF" w:rsidP="009B3EBF">
      <w:pPr>
        <w:tabs>
          <w:tab w:val="right" w:leader="dot" w:pos="9360"/>
        </w:tabs>
        <w:ind w:left="1710" w:hanging="1710"/>
      </w:pPr>
      <w:r w:rsidRPr="00C810AD">
        <w:rPr>
          <w:rFonts w:cs="Arial"/>
        </w:rPr>
        <w:t xml:space="preserve">SECTION 5. </w:t>
      </w:r>
      <w:r>
        <w:rPr>
          <w:rFonts w:cs="Arial"/>
        </w:rPr>
        <w:t xml:space="preserve">  </w:t>
      </w:r>
      <w:r w:rsidRPr="00C810AD">
        <w:rPr>
          <w:rFonts w:cs="Arial"/>
        </w:rPr>
        <w:t xml:space="preserve"> </w:t>
      </w:r>
      <w:r w:rsidRPr="00C810AD">
        <w:rPr>
          <w:rFonts w:cs="Arial"/>
          <w:u w:val="single"/>
        </w:rPr>
        <w:t>GRIEVANCE AND ARBITRATION PROCEDURES</w:t>
      </w:r>
      <w:r w:rsidRPr="00C810AD">
        <w:rPr>
          <w:rFonts w:cs="Arial"/>
        </w:rPr>
        <w:t xml:space="preserve"> </w:t>
      </w:r>
      <w:r w:rsidRPr="007B03A1">
        <w:tab/>
      </w:r>
      <w:r>
        <w:t>6</w:t>
      </w:r>
      <w:r w:rsidRPr="007B03A1">
        <w:t xml:space="preserve">  </w:t>
      </w:r>
    </w:p>
    <w:p w14:paraId="669732EC" w14:textId="77777777" w:rsidR="009B3EBF" w:rsidRPr="007B03A1" w:rsidRDefault="009B3EBF" w:rsidP="009B3EBF">
      <w:pPr>
        <w:tabs>
          <w:tab w:val="right" w:leader="dot" w:pos="9360"/>
        </w:tabs>
        <w:ind w:left="1710" w:hanging="1710"/>
      </w:pPr>
    </w:p>
    <w:p w14:paraId="5189695D" w14:textId="7E78C532" w:rsidR="009B3EBF" w:rsidRPr="007B03A1" w:rsidRDefault="009B3EBF" w:rsidP="009B3EBF">
      <w:pPr>
        <w:tabs>
          <w:tab w:val="right" w:leader="dot" w:pos="9360"/>
        </w:tabs>
        <w:ind w:left="1710" w:hanging="1710"/>
      </w:pPr>
      <w:r w:rsidRPr="00C810AD">
        <w:rPr>
          <w:rFonts w:cs="Arial"/>
        </w:rPr>
        <w:t xml:space="preserve">SECTION 6. </w:t>
      </w:r>
      <w:r>
        <w:rPr>
          <w:rFonts w:cs="Arial"/>
        </w:rPr>
        <w:t xml:space="preserve">  </w:t>
      </w:r>
      <w:r w:rsidRPr="00C810AD">
        <w:rPr>
          <w:rFonts w:cs="Arial"/>
        </w:rPr>
        <w:t xml:space="preserve"> </w:t>
      </w:r>
      <w:r w:rsidRPr="00C810AD">
        <w:rPr>
          <w:rFonts w:cs="Arial"/>
          <w:u w:val="single"/>
        </w:rPr>
        <w:t>NO STRIKE - NO LOCKOUT</w:t>
      </w:r>
      <w:r w:rsidRPr="007B03A1">
        <w:tab/>
      </w:r>
      <w:r>
        <w:t>9</w:t>
      </w:r>
      <w:r w:rsidRPr="007B03A1">
        <w:t xml:space="preserve">  </w:t>
      </w:r>
    </w:p>
    <w:p w14:paraId="1F9C08A0" w14:textId="77777777" w:rsidR="009B3EBF" w:rsidRPr="00C810AD" w:rsidRDefault="009B3EBF" w:rsidP="009B3EBF">
      <w:pPr>
        <w:tabs>
          <w:tab w:val="left" w:pos="-1440"/>
        </w:tabs>
        <w:ind w:left="1710" w:hanging="1710"/>
        <w:rPr>
          <w:rFonts w:cs="Arial"/>
        </w:rPr>
      </w:pPr>
    </w:p>
    <w:p w14:paraId="4003B4EC" w14:textId="6CA9E4B9" w:rsidR="009B3EBF" w:rsidRPr="007B03A1" w:rsidRDefault="009B3EBF" w:rsidP="009B3EBF">
      <w:pPr>
        <w:tabs>
          <w:tab w:val="right" w:leader="dot" w:pos="9360"/>
        </w:tabs>
        <w:ind w:left="1710" w:hanging="1710"/>
      </w:pPr>
      <w:r w:rsidRPr="00C810AD">
        <w:rPr>
          <w:rFonts w:cs="Arial"/>
        </w:rPr>
        <w:t xml:space="preserve">SECTION 7. </w:t>
      </w:r>
      <w:r>
        <w:rPr>
          <w:rFonts w:cs="Arial"/>
        </w:rPr>
        <w:t xml:space="preserve">  </w:t>
      </w:r>
      <w:r w:rsidRPr="00C810AD">
        <w:rPr>
          <w:rFonts w:cs="Arial"/>
        </w:rPr>
        <w:t xml:space="preserve"> </w:t>
      </w:r>
      <w:r w:rsidRPr="00C810AD">
        <w:rPr>
          <w:rFonts w:cs="Arial"/>
          <w:u w:val="single"/>
        </w:rPr>
        <w:t>SENIORITY</w:t>
      </w:r>
      <w:r w:rsidRPr="007B03A1">
        <w:tab/>
      </w:r>
      <w:r>
        <w:t>9</w:t>
      </w:r>
      <w:r w:rsidRPr="007B03A1">
        <w:t xml:space="preserve">  </w:t>
      </w:r>
    </w:p>
    <w:p w14:paraId="6940908F" w14:textId="77777777" w:rsidR="009B3EBF" w:rsidRPr="00C810AD" w:rsidRDefault="009B3EBF" w:rsidP="009B3EBF">
      <w:pPr>
        <w:tabs>
          <w:tab w:val="left" w:pos="-1440"/>
        </w:tabs>
        <w:ind w:left="1710" w:hanging="1710"/>
        <w:rPr>
          <w:rFonts w:cs="Arial"/>
        </w:rPr>
      </w:pPr>
    </w:p>
    <w:p w14:paraId="6CF69B15" w14:textId="5B4472DC" w:rsidR="009B3EBF" w:rsidRPr="007B03A1" w:rsidRDefault="009B3EBF" w:rsidP="009B3EBF">
      <w:pPr>
        <w:tabs>
          <w:tab w:val="right" w:leader="dot" w:pos="9360"/>
        </w:tabs>
        <w:ind w:left="1710" w:hanging="1710"/>
      </w:pPr>
      <w:r w:rsidRPr="00C810AD">
        <w:rPr>
          <w:rFonts w:cs="Arial"/>
        </w:rPr>
        <w:t xml:space="preserve">SECTION 8. </w:t>
      </w:r>
      <w:r>
        <w:rPr>
          <w:rFonts w:cs="Arial"/>
        </w:rPr>
        <w:t xml:space="preserve">  </w:t>
      </w:r>
      <w:r w:rsidRPr="00C810AD">
        <w:rPr>
          <w:rFonts w:cs="Arial"/>
        </w:rPr>
        <w:t xml:space="preserve"> </w:t>
      </w:r>
      <w:r w:rsidRPr="00C810AD">
        <w:rPr>
          <w:rFonts w:cs="Arial"/>
          <w:u w:val="single"/>
        </w:rPr>
        <w:t>HOURS OF EMPLOYMENT</w:t>
      </w:r>
      <w:r w:rsidRPr="007B03A1">
        <w:tab/>
      </w:r>
      <w:r>
        <w:t>14</w:t>
      </w:r>
      <w:r w:rsidRPr="007B03A1">
        <w:t xml:space="preserve">  </w:t>
      </w:r>
    </w:p>
    <w:p w14:paraId="4BA86C5D" w14:textId="77777777" w:rsidR="009B3EBF" w:rsidRPr="00C810AD" w:rsidRDefault="009B3EBF" w:rsidP="009B3EBF">
      <w:pPr>
        <w:tabs>
          <w:tab w:val="left" w:pos="-1440"/>
        </w:tabs>
        <w:ind w:left="1710" w:hanging="1710"/>
        <w:rPr>
          <w:rFonts w:cs="Arial"/>
        </w:rPr>
      </w:pPr>
    </w:p>
    <w:p w14:paraId="17520FD1" w14:textId="0AB8EB9B" w:rsidR="009B3EBF" w:rsidRPr="007B03A1" w:rsidRDefault="009B3EBF" w:rsidP="009B3EBF">
      <w:pPr>
        <w:tabs>
          <w:tab w:val="right" w:leader="dot" w:pos="9360"/>
        </w:tabs>
        <w:ind w:left="1710" w:hanging="1710"/>
      </w:pPr>
      <w:r w:rsidRPr="00C810AD">
        <w:rPr>
          <w:rFonts w:cs="Arial"/>
        </w:rPr>
        <w:t>SECTION 9.</w:t>
      </w:r>
      <w:r>
        <w:rPr>
          <w:rFonts w:cs="Arial"/>
        </w:rPr>
        <w:t xml:space="preserve">   </w:t>
      </w:r>
      <w:r w:rsidRPr="00C810AD">
        <w:rPr>
          <w:rFonts w:cs="Arial"/>
        </w:rPr>
        <w:t xml:space="preserve"> </w:t>
      </w:r>
      <w:r w:rsidRPr="00C810AD">
        <w:rPr>
          <w:rFonts w:cs="Arial"/>
          <w:u w:val="single"/>
        </w:rPr>
        <w:t>LEAVES OF ABSENCE</w:t>
      </w:r>
      <w:r w:rsidRPr="007B03A1">
        <w:tab/>
      </w:r>
      <w:r>
        <w:t>15</w:t>
      </w:r>
      <w:r w:rsidRPr="007B03A1">
        <w:t xml:space="preserve">  </w:t>
      </w:r>
    </w:p>
    <w:p w14:paraId="42358B35" w14:textId="77777777" w:rsidR="009B3EBF" w:rsidRPr="00C810AD" w:rsidRDefault="009B3EBF" w:rsidP="009B3EBF">
      <w:pPr>
        <w:ind w:left="1710" w:hanging="1710"/>
        <w:rPr>
          <w:rFonts w:cs="Arial"/>
        </w:rPr>
      </w:pPr>
    </w:p>
    <w:p w14:paraId="1B2A58A2" w14:textId="1140D644" w:rsidR="009B3EBF" w:rsidRPr="007B03A1" w:rsidRDefault="009B3EBF" w:rsidP="009B3EBF">
      <w:pPr>
        <w:tabs>
          <w:tab w:val="right" w:leader="dot" w:pos="9360"/>
        </w:tabs>
        <w:ind w:left="1710" w:hanging="1710"/>
      </w:pPr>
      <w:r w:rsidRPr="00C810AD">
        <w:rPr>
          <w:rFonts w:cs="Arial"/>
        </w:rPr>
        <w:t xml:space="preserve">SECTION 10.  </w:t>
      </w:r>
      <w:r w:rsidRPr="00C810AD">
        <w:rPr>
          <w:rFonts w:cs="Arial"/>
          <w:u w:val="single"/>
        </w:rPr>
        <w:t>VACATION AND HOLIDAYS</w:t>
      </w:r>
      <w:r w:rsidRPr="007B03A1">
        <w:tab/>
      </w:r>
      <w:r>
        <w:t>18</w:t>
      </w:r>
      <w:r w:rsidRPr="007B03A1">
        <w:t xml:space="preserve">  </w:t>
      </w:r>
    </w:p>
    <w:p w14:paraId="4296F34D" w14:textId="77777777" w:rsidR="009B3EBF" w:rsidRPr="00C810AD" w:rsidRDefault="009B3EBF" w:rsidP="009B3EBF">
      <w:pPr>
        <w:tabs>
          <w:tab w:val="left" w:pos="-1440"/>
        </w:tabs>
        <w:ind w:left="1710" w:hanging="1710"/>
        <w:rPr>
          <w:rFonts w:cs="Arial"/>
        </w:rPr>
      </w:pPr>
    </w:p>
    <w:p w14:paraId="3400B082" w14:textId="6BC69485" w:rsidR="009B3EBF" w:rsidRPr="007B03A1" w:rsidRDefault="009B3EBF" w:rsidP="009B3EBF">
      <w:pPr>
        <w:tabs>
          <w:tab w:val="right" w:leader="dot" w:pos="9360"/>
        </w:tabs>
        <w:ind w:left="1710" w:hanging="1710"/>
      </w:pPr>
      <w:r w:rsidRPr="00C810AD">
        <w:rPr>
          <w:rFonts w:cs="Arial"/>
        </w:rPr>
        <w:t xml:space="preserve">SECTION 11.  </w:t>
      </w:r>
      <w:r w:rsidRPr="00C810AD">
        <w:rPr>
          <w:rFonts w:cs="Arial"/>
          <w:u w:val="single"/>
        </w:rPr>
        <w:t>INSURANCE AND PENSION</w:t>
      </w:r>
      <w:r w:rsidRPr="007B03A1">
        <w:tab/>
      </w:r>
      <w:r>
        <w:t>21</w:t>
      </w:r>
      <w:r w:rsidRPr="007B03A1">
        <w:t xml:space="preserve">  </w:t>
      </w:r>
    </w:p>
    <w:p w14:paraId="19803569" w14:textId="77777777" w:rsidR="009B3EBF" w:rsidRPr="00C810AD" w:rsidRDefault="009B3EBF" w:rsidP="009B3EBF">
      <w:pPr>
        <w:ind w:left="1710" w:hanging="1710"/>
        <w:rPr>
          <w:rFonts w:cs="Arial"/>
        </w:rPr>
      </w:pPr>
    </w:p>
    <w:p w14:paraId="668DA9E0" w14:textId="7C520FD3" w:rsidR="009B3EBF" w:rsidRPr="007B03A1" w:rsidRDefault="009B3EBF" w:rsidP="009B3EBF">
      <w:pPr>
        <w:tabs>
          <w:tab w:val="right" w:leader="dot" w:pos="9360"/>
        </w:tabs>
        <w:ind w:left="1710" w:hanging="1710"/>
      </w:pPr>
      <w:r w:rsidRPr="00C810AD">
        <w:rPr>
          <w:rFonts w:cs="Arial"/>
        </w:rPr>
        <w:t xml:space="preserve">SECTION 12.  </w:t>
      </w:r>
      <w:r w:rsidRPr="00C810AD">
        <w:rPr>
          <w:rFonts w:cs="Arial"/>
          <w:u w:val="single"/>
        </w:rPr>
        <w:t>MISCELLANEOUS</w:t>
      </w:r>
      <w:r w:rsidRPr="007B03A1">
        <w:tab/>
      </w:r>
      <w:r>
        <w:t>26</w:t>
      </w:r>
      <w:r w:rsidRPr="007B03A1">
        <w:t xml:space="preserve">  </w:t>
      </w:r>
    </w:p>
    <w:p w14:paraId="71F1BE63" w14:textId="112DA048" w:rsidR="004A6A16" w:rsidRDefault="004A6A16" w:rsidP="00740CC8">
      <w:pPr>
        <w:tabs>
          <w:tab w:val="left" w:pos="-1440"/>
        </w:tabs>
        <w:ind w:left="8640" w:hanging="8640"/>
        <w:rPr>
          <w:rFonts w:cs="Arial"/>
        </w:rPr>
      </w:pPr>
    </w:p>
    <w:p w14:paraId="6221C1A4" w14:textId="77777777" w:rsidR="004A6A16" w:rsidRDefault="004A6A16" w:rsidP="00740CC8">
      <w:pPr>
        <w:rPr>
          <w:rFonts w:cs="Arial"/>
        </w:rPr>
      </w:pPr>
    </w:p>
    <w:p w14:paraId="440E9D26" w14:textId="77777777" w:rsidR="00F92BC7" w:rsidRDefault="00F92BC7" w:rsidP="00740CC8">
      <w:pPr>
        <w:rPr>
          <w:rFonts w:cs="Arial"/>
        </w:rPr>
      </w:pPr>
    </w:p>
    <w:p w14:paraId="7FAF9C35" w14:textId="77777777" w:rsidR="00F92BC7" w:rsidRDefault="00F92BC7" w:rsidP="00740CC8">
      <w:pPr>
        <w:rPr>
          <w:rFonts w:cs="Arial"/>
        </w:rPr>
      </w:pPr>
    </w:p>
    <w:p w14:paraId="0F08A28E" w14:textId="77777777" w:rsidR="00F92BC7" w:rsidRDefault="00F92BC7" w:rsidP="00740CC8">
      <w:pPr>
        <w:rPr>
          <w:rFonts w:cs="Arial"/>
        </w:rPr>
      </w:pPr>
    </w:p>
    <w:p w14:paraId="5950DA75" w14:textId="77777777" w:rsidR="00F92BC7" w:rsidRDefault="00F92BC7" w:rsidP="00740CC8">
      <w:pPr>
        <w:rPr>
          <w:rFonts w:cs="Arial"/>
        </w:rPr>
      </w:pPr>
    </w:p>
    <w:p w14:paraId="0DD98F2D" w14:textId="77777777" w:rsidR="00F92BC7" w:rsidRDefault="00F92BC7" w:rsidP="00740CC8">
      <w:pPr>
        <w:rPr>
          <w:rFonts w:cs="Arial"/>
        </w:rPr>
      </w:pPr>
    </w:p>
    <w:p w14:paraId="6E566E90" w14:textId="77777777" w:rsidR="00F92BC7" w:rsidRDefault="00F92BC7" w:rsidP="00740CC8">
      <w:pPr>
        <w:rPr>
          <w:rFonts w:cs="Arial"/>
        </w:rPr>
      </w:pPr>
    </w:p>
    <w:p w14:paraId="04DC7384" w14:textId="77777777" w:rsidR="00F92BC7" w:rsidRDefault="00F92BC7" w:rsidP="00740CC8">
      <w:pPr>
        <w:rPr>
          <w:rFonts w:cs="Arial"/>
        </w:rPr>
      </w:pPr>
    </w:p>
    <w:p w14:paraId="18484355" w14:textId="77777777" w:rsidR="00F92BC7" w:rsidRDefault="00F92BC7" w:rsidP="00740CC8">
      <w:pPr>
        <w:rPr>
          <w:rFonts w:cs="Arial"/>
        </w:rPr>
      </w:pPr>
    </w:p>
    <w:p w14:paraId="2CF4FC38" w14:textId="77777777" w:rsidR="00547928" w:rsidRDefault="00547928" w:rsidP="00740CC8">
      <w:pPr>
        <w:rPr>
          <w:rFonts w:cs="Arial"/>
        </w:rPr>
        <w:sectPr w:rsidR="00547928" w:rsidSect="00D50DEC">
          <w:footerReference w:type="default" r:id="rId7"/>
          <w:pgSz w:w="12240" w:h="15840"/>
          <w:pgMar w:top="1440" w:right="1440" w:bottom="1440" w:left="1440" w:header="1440" w:footer="1440" w:gutter="0"/>
          <w:pgNumType w:fmt="lowerRoman" w:start="1"/>
          <w:cols w:space="720"/>
          <w:noEndnote/>
          <w:titlePg/>
          <w:docGrid w:linePitch="326"/>
        </w:sectPr>
      </w:pPr>
    </w:p>
    <w:p w14:paraId="7E19AD81" w14:textId="7B85D42C" w:rsidR="004A6A16" w:rsidRDefault="00547928" w:rsidP="00547928">
      <w:pPr>
        <w:tabs>
          <w:tab w:val="left" w:pos="3096"/>
        </w:tabs>
        <w:jc w:val="center"/>
        <w:rPr>
          <w:rFonts w:cs="Arial"/>
        </w:rPr>
      </w:pPr>
      <w:r>
        <w:rPr>
          <w:rFonts w:cs="Arial"/>
          <w:b/>
          <w:bCs/>
        </w:rPr>
        <w:lastRenderedPageBreak/>
        <w:t>A</w:t>
      </w:r>
      <w:r w:rsidR="004A6A16">
        <w:rPr>
          <w:rFonts w:cs="Arial"/>
          <w:b/>
          <w:bCs/>
        </w:rPr>
        <w:t>GREEMENT</w:t>
      </w:r>
    </w:p>
    <w:p w14:paraId="3A22212E" w14:textId="77777777" w:rsidR="004A6A16" w:rsidRDefault="004A6A16" w:rsidP="00740CC8">
      <w:pPr>
        <w:widowControl/>
        <w:rPr>
          <w:rFonts w:cs="Arial"/>
        </w:rPr>
      </w:pPr>
    </w:p>
    <w:p w14:paraId="4A5FAA2B" w14:textId="77777777" w:rsidR="004A6A16" w:rsidRDefault="00C977B4" w:rsidP="00740CC8">
      <w:pPr>
        <w:widowControl/>
        <w:ind w:firstLine="720"/>
        <w:rPr>
          <w:rFonts w:cs="Arial"/>
        </w:rPr>
      </w:pPr>
      <w:r>
        <w:rPr>
          <w:rFonts w:cs="Arial"/>
        </w:rPr>
        <w:t xml:space="preserve">THIS AGREEMENT, effective </w:t>
      </w:r>
      <w:r w:rsidR="00D07EE3">
        <w:rPr>
          <w:rFonts w:cs="Arial"/>
        </w:rPr>
        <w:t>January 1, 20</w:t>
      </w:r>
      <w:r w:rsidR="000922ED" w:rsidRPr="00642F01">
        <w:rPr>
          <w:rFonts w:cs="Arial"/>
        </w:rPr>
        <w:t>2</w:t>
      </w:r>
      <w:r w:rsidR="006655F8" w:rsidRPr="00642F01">
        <w:rPr>
          <w:rFonts w:cs="Arial"/>
        </w:rPr>
        <w:t>1</w:t>
      </w:r>
      <w:r w:rsidR="004A6A16">
        <w:rPr>
          <w:rFonts w:cs="Arial"/>
        </w:rPr>
        <w:t>, by and between the Bay County Library System, and/or its successor organization or organizations, hereinafter called the “Employer,” and Local 1203 Ingham County Employees Association / Public Employees Representative Association, hereinafter called “Local 1203".</w:t>
      </w:r>
    </w:p>
    <w:p w14:paraId="530FFFE6" w14:textId="77777777" w:rsidR="004A6A16" w:rsidRDefault="004A6A16" w:rsidP="00740CC8">
      <w:pPr>
        <w:widowControl/>
        <w:rPr>
          <w:rFonts w:cs="Arial"/>
        </w:rPr>
      </w:pPr>
    </w:p>
    <w:p w14:paraId="27D8F0F3" w14:textId="77777777" w:rsidR="004A6A16" w:rsidRDefault="004A6A16" w:rsidP="00740CC8">
      <w:pPr>
        <w:widowControl/>
        <w:tabs>
          <w:tab w:val="center" w:pos="4680"/>
        </w:tabs>
        <w:rPr>
          <w:rFonts w:cs="Arial"/>
        </w:rPr>
      </w:pPr>
      <w:r>
        <w:rPr>
          <w:rFonts w:cs="Arial"/>
        </w:rPr>
        <w:tab/>
      </w:r>
      <w:r>
        <w:rPr>
          <w:rFonts w:cs="Arial"/>
          <w:b/>
          <w:bCs/>
        </w:rPr>
        <w:t>PREAMBLE</w:t>
      </w:r>
    </w:p>
    <w:p w14:paraId="48A05E50" w14:textId="77777777" w:rsidR="004A6A16" w:rsidRDefault="004A6A16" w:rsidP="00740CC8">
      <w:pPr>
        <w:widowControl/>
        <w:rPr>
          <w:rFonts w:cs="Arial"/>
        </w:rPr>
      </w:pPr>
    </w:p>
    <w:p w14:paraId="4B4EFA34" w14:textId="77777777" w:rsidR="004A6A16" w:rsidRDefault="004A6A16" w:rsidP="00740CC8">
      <w:pPr>
        <w:widowControl/>
        <w:ind w:firstLine="720"/>
        <w:rPr>
          <w:rFonts w:cs="Arial"/>
        </w:rPr>
      </w:pPr>
      <w:r>
        <w:rPr>
          <w:rFonts w:cs="Arial"/>
        </w:rPr>
        <w:t>THIS AGREEMENT, entered into by the parties, has as its purpose, the promotion of harmonious relations between the Employer and the Association, the establishment of an equitable and peaceful procedure for the resolution of differences and the establishment of rates of pay, hours of work and other specified conditions of employment.</w:t>
      </w:r>
    </w:p>
    <w:p w14:paraId="2FE1803F" w14:textId="77777777" w:rsidR="004A6A16" w:rsidRDefault="004A6A16" w:rsidP="00740CC8">
      <w:pPr>
        <w:widowControl/>
        <w:rPr>
          <w:rFonts w:cs="Arial"/>
        </w:rPr>
      </w:pPr>
    </w:p>
    <w:p w14:paraId="7901C52E" w14:textId="77777777" w:rsidR="004A6A16" w:rsidRDefault="004A6A16" w:rsidP="00740CC8">
      <w:pPr>
        <w:widowControl/>
        <w:ind w:firstLine="720"/>
        <w:rPr>
          <w:rFonts w:cs="Arial"/>
        </w:rPr>
      </w:pPr>
      <w:r>
        <w:rPr>
          <w:rFonts w:cs="Arial"/>
        </w:rPr>
        <w:t>The parties encourage to the fullest degree, friendly and cooperative relations between the respective representatives of all levels.</w:t>
      </w:r>
    </w:p>
    <w:p w14:paraId="53F65CD0" w14:textId="77777777" w:rsidR="004A6A16" w:rsidRDefault="004A6A16" w:rsidP="00740CC8">
      <w:pPr>
        <w:widowControl/>
        <w:rPr>
          <w:rFonts w:cs="Arial"/>
        </w:rPr>
      </w:pPr>
    </w:p>
    <w:p w14:paraId="2D536F01" w14:textId="77777777" w:rsidR="004A6A16" w:rsidRDefault="004A6A16" w:rsidP="00740CC8">
      <w:pPr>
        <w:widowControl/>
        <w:tabs>
          <w:tab w:val="center" w:pos="4680"/>
        </w:tabs>
        <w:rPr>
          <w:rFonts w:cs="Arial"/>
          <w:b/>
          <w:bCs/>
        </w:rPr>
      </w:pPr>
      <w:r>
        <w:rPr>
          <w:rFonts w:cs="Arial"/>
        </w:rPr>
        <w:tab/>
      </w:r>
      <w:r>
        <w:rPr>
          <w:rFonts w:cs="Arial"/>
          <w:b/>
          <w:bCs/>
        </w:rPr>
        <w:t>SECTION 1</w:t>
      </w:r>
    </w:p>
    <w:p w14:paraId="74D6523A" w14:textId="77777777" w:rsidR="004A6A16" w:rsidRDefault="004A6A16" w:rsidP="00740CC8">
      <w:pPr>
        <w:widowControl/>
        <w:rPr>
          <w:rFonts w:cs="Arial"/>
          <w:b/>
          <w:bCs/>
        </w:rPr>
      </w:pPr>
    </w:p>
    <w:p w14:paraId="5D1D653E" w14:textId="77777777" w:rsidR="004A6A16" w:rsidRDefault="004A6A16" w:rsidP="00740CC8">
      <w:pPr>
        <w:widowControl/>
        <w:tabs>
          <w:tab w:val="center" w:pos="4680"/>
        </w:tabs>
        <w:rPr>
          <w:rFonts w:cs="Arial"/>
        </w:rPr>
      </w:pPr>
      <w:r>
        <w:rPr>
          <w:rFonts w:cs="Arial"/>
          <w:b/>
          <w:bCs/>
        </w:rPr>
        <w:tab/>
      </w:r>
      <w:r>
        <w:rPr>
          <w:rFonts w:cs="Arial"/>
          <w:b/>
          <w:bCs/>
          <w:u w:val="single"/>
        </w:rPr>
        <w:t>RECOGNITION</w:t>
      </w:r>
    </w:p>
    <w:p w14:paraId="4BC1E433" w14:textId="77777777" w:rsidR="004A6A16" w:rsidRDefault="004A6A16" w:rsidP="00740CC8">
      <w:pPr>
        <w:widowControl/>
        <w:rPr>
          <w:rFonts w:cs="Arial"/>
        </w:rPr>
      </w:pPr>
    </w:p>
    <w:p w14:paraId="685C48D9" w14:textId="77777777" w:rsidR="004A6A16" w:rsidRDefault="004A6A16" w:rsidP="00740CC8">
      <w:pPr>
        <w:widowControl/>
        <w:ind w:firstLine="720"/>
        <w:rPr>
          <w:rFonts w:cs="Arial"/>
        </w:rPr>
      </w:pPr>
      <w:r>
        <w:rPr>
          <w:rFonts w:cs="Arial"/>
          <w:b/>
          <w:bCs/>
          <w:u w:val="single"/>
        </w:rPr>
        <w:t>Section 1.1</w:t>
      </w:r>
      <w:r>
        <w:rPr>
          <w:rFonts w:cs="Arial"/>
          <w:b/>
          <w:bCs/>
        </w:rPr>
        <w:t xml:space="preserve">   </w:t>
      </w:r>
      <w:r>
        <w:rPr>
          <w:rFonts w:cs="Arial"/>
          <w:b/>
          <w:bCs/>
          <w:u w:val="single"/>
        </w:rPr>
        <w:t>Collective Bargaining Unit</w:t>
      </w:r>
      <w:r>
        <w:rPr>
          <w:rFonts w:cs="Arial"/>
        </w:rPr>
        <w:t>.  The Employer hereby agrees to recognize Local 1203 pursuant to Case No. R04 B018, May 10, 2004, as the exclusive collective bargaining representative, as defined in Act No. 336, State of Michigan Public Acts of 1947, as amended, for all employees employed by the Employer in the following-described unit for the purposes of collective bargaining with respect to rates of pay, wages, hours of employment and other conditions of employment:</w:t>
      </w:r>
    </w:p>
    <w:p w14:paraId="3763A23F" w14:textId="77777777" w:rsidR="00F92BC7" w:rsidRDefault="00F92BC7" w:rsidP="00740CC8">
      <w:pPr>
        <w:widowControl/>
        <w:rPr>
          <w:rFonts w:cs="Arial"/>
        </w:rPr>
      </w:pPr>
    </w:p>
    <w:p w14:paraId="04541691" w14:textId="77777777" w:rsidR="00C245CA" w:rsidRPr="00D848FC" w:rsidRDefault="00C245CA" w:rsidP="00740CC8">
      <w:pPr>
        <w:widowControl/>
        <w:ind w:left="720" w:right="720"/>
        <w:jc w:val="both"/>
        <w:rPr>
          <w:rFonts w:cs="Arial"/>
        </w:rPr>
      </w:pPr>
      <w:r w:rsidRPr="00D848FC">
        <w:rPr>
          <w:rFonts w:cs="Arial"/>
        </w:rPr>
        <w:t xml:space="preserve">All full-time reference librarians, children's librarians, public service librarians, financial analyst/HR assistant, technology coordinator and </w:t>
      </w:r>
      <w:r w:rsidRPr="009303CB">
        <w:rPr>
          <w:rFonts w:cs="Arial"/>
        </w:rPr>
        <w:t>Marketing Manager</w:t>
      </w:r>
      <w:r w:rsidRPr="00D848FC">
        <w:rPr>
          <w:rFonts w:cs="Arial"/>
        </w:rPr>
        <w:t xml:space="preserve">, but excluding:  Director; Assistant Directors; Managing Librarians; Administrative Assistant; Superintendent of Buildings and Grounds; Business Manager; Library Assistants; Financial Assistants; Senior Library Assistant; </w:t>
      </w:r>
      <w:r w:rsidRPr="009303CB">
        <w:rPr>
          <w:rFonts w:cs="Arial"/>
        </w:rPr>
        <w:t>Technology Supervisor</w:t>
      </w:r>
      <w:r w:rsidRPr="00D848FC">
        <w:rPr>
          <w:rFonts w:cs="Arial"/>
        </w:rPr>
        <w:t>, Technology Assistant; Circulation Supervisor; Department Head; Maintenance; pages; part-time/substitute; temporary and seasonal employees; and, employees hired under temporary State or Federal-funded programs who are not librarians, financial analyst/HR assistants, or technology coordinators.</w:t>
      </w:r>
    </w:p>
    <w:p w14:paraId="28F27DB0" w14:textId="77777777" w:rsidR="00C245CA" w:rsidRDefault="00C245CA" w:rsidP="00740CC8">
      <w:pPr>
        <w:widowControl/>
        <w:rPr>
          <w:rFonts w:cs="Arial"/>
        </w:rPr>
      </w:pPr>
    </w:p>
    <w:p w14:paraId="79CC8793" w14:textId="77777777" w:rsidR="00B472ED" w:rsidRDefault="00B472ED" w:rsidP="00740CC8">
      <w:pPr>
        <w:widowControl/>
        <w:rPr>
          <w:rFonts w:cs="Arial"/>
        </w:rPr>
      </w:pPr>
    </w:p>
    <w:p w14:paraId="367A0CE9" w14:textId="77777777" w:rsidR="0052727A" w:rsidRDefault="0052727A" w:rsidP="00740CC8">
      <w:pPr>
        <w:widowControl/>
        <w:jc w:val="center"/>
        <w:rPr>
          <w:rFonts w:cs="Arial"/>
        </w:rPr>
      </w:pPr>
    </w:p>
    <w:p w14:paraId="034E1FE3" w14:textId="77777777" w:rsidR="0052727A" w:rsidRDefault="0052727A" w:rsidP="00740CC8">
      <w:pPr>
        <w:widowControl/>
        <w:rPr>
          <w:rFonts w:cs="Arial"/>
        </w:rPr>
      </w:pPr>
    </w:p>
    <w:p w14:paraId="672A07C0" w14:textId="77777777" w:rsidR="004A6A16" w:rsidRDefault="004A6A16" w:rsidP="00740CC8">
      <w:pPr>
        <w:widowControl/>
        <w:ind w:firstLine="720"/>
        <w:rPr>
          <w:rFonts w:cs="Arial"/>
        </w:rPr>
      </w:pPr>
      <w:r>
        <w:rPr>
          <w:rFonts w:cs="Arial"/>
          <w:b/>
          <w:bCs/>
          <w:u w:val="single"/>
        </w:rPr>
        <w:t>Section 1.2</w:t>
      </w:r>
      <w:r>
        <w:rPr>
          <w:rFonts w:cs="Arial"/>
          <w:b/>
          <w:bCs/>
        </w:rPr>
        <w:t xml:space="preserve">   </w:t>
      </w:r>
      <w:r>
        <w:rPr>
          <w:rFonts w:cs="Arial"/>
          <w:b/>
          <w:bCs/>
          <w:u w:val="single"/>
        </w:rPr>
        <w:t>Definitions</w:t>
      </w:r>
      <w:r>
        <w:rPr>
          <w:rFonts w:cs="Arial"/>
        </w:rPr>
        <w:t>.  The term “employee” when used in this Agreement shall refer to and include only those employees included in the collective bargaining unit.  Terms used to describe employees shall have the following meanings when used in this Agreement:</w:t>
      </w:r>
    </w:p>
    <w:p w14:paraId="52784B1C" w14:textId="77777777" w:rsidR="004A6A16" w:rsidRDefault="004A6A16" w:rsidP="00740CC8">
      <w:pPr>
        <w:widowControl/>
        <w:rPr>
          <w:rFonts w:cs="Arial"/>
        </w:rPr>
      </w:pPr>
    </w:p>
    <w:p w14:paraId="6BE65367" w14:textId="77777777" w:rsidR="004A6A16" w:rsidRDefault="004A6A16" w:rsidP="00740CC8">
      <w:pPr>
        <w:pStyle w:val="Level1"/>
        <w:widowControl/>
        <w:tabs>
          <w:tab w:val="left" w:pos="-1440"/>
          <w:tab w:val="num" w:pos="1440"/>
        </w:tabs>
      </w:pPr>
      <w:r>
        <w:rPr>
          <w:i/>
          <w:iCs/>
        </w:rPr>
        <w:t>Full-Time Employee</w:t>
      </w:r>
      <w:r>
        <w:t>.  A full-time employee is an employee who is regularly scheduled to work (30) hours or more per week, but does not include persons who work on a seasonal or temporary basis.</w:t>
      </w:r>
    </w:p>
    <w:p w14:paraId="7E1A7546" w14:textId="77777777" w:rsidR="004A6A16" w:rsidRDefault="004A6A16" w:rsidP="00740CC8">
      <w:pPr>
        <w:widowControl/>
      </w:pPr>
    </w:p>
    <w:p w14:paraId="5811FD22" w14:textId="77777777" w:rsidR="004A6A16" w:rsidRDefault="004A6A16" w:rsidP="00740CC8">
      <w:pPr>
        <w:pStyle w:val="Level1"/>
        <w:widowControl/>
        <w:tabs>
          <w:tab w:val="left" w:pos="-1440"/>
          <w:tab w:val="num" w:pos="1440"/>
        </w:tabs>
      </w:pPr>
      <w:r>
        <w:rPr>
          <w:i/>
          <w:iCs/>
        </w:rPr>
        <w:t>Part-Time / Substitute Employee</w:t>
      </w:r>
      <w:r>
        <w:t>.  A part-time/substitute employee is an employee whose schedule of work regularly consists of less than thirty (30) hours per week.</w:t>
      </w:r>
    </w:p>
    <w:p w14:paraId="4528E12F" w14:textId="77777777" w:rsidR="004A6A16" w:rsidRDefault="004A6A16" w:rsidP="00740CC8">
      <w:pPr>
        <w:widowControl/>
      </w:pPr>
    </w:p>
    <w:p w14:paraId="4C53AE20" w14:textId="77777777" w:rsidR="004A6A16" w:rsidRDefault="004A6A16" w:rsidP="00740CC8">
      <w:pPr>
        <w:pStyle w:val="Level1"/>
        <w:widowControl/>
        <w:tabs>
          <w:tab w:val="left" w:pos="-1440"/>
          <w:tab w:val="num" w:pos="1440"/>
        </w:tabs>
      </w:pPr>
      <w:r>
        <w:rPr>
          <w:i/>
          <w:iCs/>
        </w:rPr>
        <w:t>Temporary or Seasonal Employee</w:t>
      </w:r>
      <w:r>
        <w:t>.  A temporary or seasonal employee is an employee who is employed on a full-time basis for a period of time not to exceed twenty (20) consecutive weeks.  Temporary or seasonal employees may be hired with prior notice and consultation with the Union Steward.</w:t>
      </w:r>
    </w:p>
    <w:p w14:paraId="414BEA9A" w14:textId="77777777" w:rsidR="004A6A16" w:rsidRDefault="004A6A16" w:rsidP="00740CC8">
      <w:pPr>
        <w:widowControl/>
      </w:pPr>
    </w:p>
    <w:p w14:paraId="1873DBC8" w14:textId="77777777" w:rsidR="004A6A16" w:rsidRPr="00D07EE3" w:rsidRDefault="004A6A16" w:rsidP="00740CC8">
      <w:pPr>
        <w:widowControl/>
        <w:ind w:firstLine="720"/>
        <w:rPr>
          <w:rFonts w:cs="Arial"/>
        </w:rPr>
      </w:pPr>
      <w:bookmarkStart w:id="1" w:name="_Hlk57835117"/>
      <w:r w:rsidRPr="00D07EE3">
        <w:rPr>
          <w:rFonts w:cs="Arial"/>
          <w:b/>
          <w:bCs/>
          <w:u w:val="single"/>
        </w:rPr>
        <w:t>Section 1.3</w:t>
      </w:r>
      <w:r w:rsidRPr="00D07EE3">
        <w:rPr>
          <w:rFonts w:cs="Arial"/>
        </w:rPr>
        <w:t xml:space="preserve">  The Employer recognizes its obligation to bargain concerning subcontracting of work performed by employees in this unit.  The Employer will bargain in good faith concerning the decision and effects on the bargaining unit of any decision to subcontract bargaining unit work; provided that, this provision shall not apply where the Employer desires to assign bargaining unit work to other employees as part of a decision authorized in Section 1.4.</w:t>
      </w:r>
    </w:p>
    <w:p w14:paraId="2FC34639" w14:textId="77777777" w:rsidR="00F92BC7" w:rsidRPr="00D07EE3" w:rsidRDefault="00F92BC7" w:rsidP="00740CC8">
      <w:pPr>
        <w:widowControl/>
        <w:rPr>
          <w:rFonts w:cs="Arial"/>
        </w:rPr>
      </w:pPr>
    </w:p>
    <w:p w14:paraId="7169C5E1" w14:textId="77777777" w:rsidR="004A6A16" w:rsidRPr="00D07EE3" w:rsidRDefault="004A6A16" w:rsidP="00740CC8">
      <w:pPr>
        <w:widowControl/>
        <w:ind w:firstLine="720"/>
        <w:rPr>
          <w:rFonts w:cs="Arial"/>
        </w:rPr>
      </w:pPr>
      <w:r w:rsidRPr="00D07EE3">
        <w:rPr>
          <w:rFonts w:cs="Arial"/>
          <w:b/>
          <w:bCs/>
          <w:u w:val="single"/>
        </w:rPr>
        <w:t>Section 1.4</w:t>
      </w:r>
      <w:r w:rsidRPr="00D07EE3">
        <w:rPr>
          <w:rFonts w:cs="Arial"/>
        </w:rPr>
        <w:t xml:space="preserve">  If the Employer decides to permanently remove a position from the unit, or decides to reduce a full-time position to a part-time position, the Employer agrees to bargain with the Association prior to effectuating the decision concerning the effects of the decision.</w:t>
      </w:r>
    </w:p>
    <w:p w14:paraId="01D94C64" w14:textId="77777777" w:rsidR="004A6A16" w:rsidRPr="00D07EE3" w:rsidRDefault="004A6A16" w:rsidP="00740CC8">
      <w:pPr>
        <w:widowControl/>
        <w:rPr>
          <w:rFonts w:cs="Arial"/>
        </w:rPr>
      </w:pPr>
    </w:p>
    <w:p w14:paraId="0854515A" w14:textId="77777777" w:rsidR="004A6A16" w:rsidRPr="00D07EE3" w:rsidRDefault="004A6A16" w:rsidP="00740CC8">
      <w:pPr>
        <w:widowControl/>
        <w:ind w:firstLine="720"/>
        <w:rPr>
          <w:rFonts w:cs="Arial"/>
        </w:rPr>
      </w:pPr>
      <w:r w:rsidRPr="00D07EE3">
        <w:rPr>
          <w:rFonts w:cs="Arial"/>
          <w:b/>
          <w:bCs/>
          <w:u w:val="single"/>
        </w:rPr>
        <w:t>Section 1.5</w:t>
      </w:r>
      <w:r w:rsidRPr="00D07EE3">
        <w:rPr>
          <w:rFonts w:cs="Arial"/>
        </w:rPr>
        <w:t xml:space="preserve">  Any employee affected by a decision in Section 1.3 or 1.4 shall be allowed to utilize the lay-off and recall provisions of this Agreement.</w:t>
      </w:r>
    </w:p>
    <w:p w14:paraId="25C1A5F1" w14:textId="77777777" w:rsidR="004A6A16" w:rsidRPr="00D07EE3" w:rsidRDefault="004A6A16" w:rsidP="00740CC8">
      <w:pPr>
        <w:widowControl/>
        <w:rPr>
          <w:rFonts w:cs="Arial"/>
        </w:rPr>
      </w:pPr>
    </w:p>
    <w:p w14:paraId="1107DA86" w14:textId="77777777" w:rsidR="004A6A16" w:rsidRPr="00D07EE3" w:rsidRDefault="004A6A16" w:rsidP="00740CC8">
      <w:pPr>
        <w:widowControl/>
        <w:ind w:firstLine="720"/>
        <w:rPr>
          <w:rFonts w:cs="Arial"/>
        </w:rPr>
      </w:pPr>
      <w:r w:rsidRPr="00D07EE3">
        <w:rPr>
          <w:rFonts w:cs="Arial"/>
          <w:b/>
          <w:bCs/>
          <w:u w:val="single"/>
        </w:rPr>
        <w:t>Section 1.6</w:t>
      </w:r>
      <w:r w:rsidRPr="00D07EE3">
        <w:rPr>
          <w:rFonts w:cs="Arial"/>
          <w:b/>
          <w:bCs/>
        </w:rPr>
        <w:t xml:space="preserve">   </w:t>
      </w:r>
      <w:r w:rsidRPr="00D07EE3">
        <w:rPr>
          <w:rFonts w:cs="Arial"/>
          <w:b/>
          <w:bCs/>
          <w:u w:val="single"/>
        </w:rPr>
        <w:t>New Positions</w:t>
      </w:r>
      <w:r w:rsidRPr="00D07EE3">
        <w:rPr>
          <w:rFonts w:cs="Arial"/>
        </w:rPr>
        <w:t>.  The determination of whether a new job classification is within the bargaining unit shall be a subject of bargaining.  New positions excluded from the bargaining unit as per Section 1.1 of this Agreement shall not be subjects of bargaining.  Notwithstanding anything contained in this Agreement to the contrary, a position reduced from full-time to part-time as authorized by Section 1.4 shall remain a bargaining unit position.</w:t>
      </w:r>
    </w:p>
    <w:p w14:paraId="7556F1F3" w14:textId="77777777" w:rsidR="004A6A16" w:rsidRDefault="004A6A16" w:rsidP="00740CC8">
      <w:pPr>
        <w:widowControl/>
        <w:rPr>
          <w:rFonts w:cs="Arial"/>
        </w:rPr>
      </w:pPr>
    </w:p>
    <w:p w14:paraId="238CE05E" w14:textId="292CAC86" w:rsidR="004A6A16" w:rsidRPr="007129BA" w:rsidRDefault="007129BA" w:rsidP="00740CC8">
      <w:pPr>
        <w:widowControl/>
        <w:ind w:firstLine="720"/>
        <w:rPr>
          <w:rFonts w:cs="Arial"/>
        </w:rPr>
      </w:pPr>
      <w:r w:rsidRPr="007129BA">
        <w:rPr>
          <w:rFonts w:cs="Arial"/>
          <w:b/>
          <w:u w:val="single"/>
        </w:rPr>
        <w:t>Section 1.7</w:t>
      </w:r>
      <w:r w:rsidRPr="007129BA">
        <w:rPr>
          <w:rFonts w:cs="Arial"/>
          <w:b/>
        </w:rPr>
        <w:t xml:space="preserve">  </w:t>
      </w:r>
      <w:r w:rsidRPr="007129BA">
        <w:rPr>
          <w:rFonts w:cs="Arial"/>
          <w:b/>
          <w:u w:val="single"/>
        </w:rPr>
        <w:t>Volunteers</w:t>
      </w:r>
      <w:r w:rsidR="00057A76">
        <w:rPr>
          <w:rFonts w:cs="Arial"/>
          <w:b/>
        </w:rPr>
        <w:t>.</w:t>
      </w:r>
      <w:r>
        <w:rPr>
          <w:rFonts w:cs="Arial"/>
        </w:rPr>
        <w:t xml:space="preserve">  No volunteers shall be utilized by the Employer to perform any work of this bargaining unit.</w:t>
      </w:r>
      <w:bookmarkEnd w:id="1"/>
    </w:p>
    <w:p w14:paraId="6E88335D" w14:textId="77777777" w:rsidR="007129BA" w:rsidRDefault="007129BA" w:rsidP="00740CC8">
      <w:pPr>
        <w:widowControl/>
        <w:jc w:val="center"/>
        <w:rPr>
          <w:rFonts w:cs="Arial"/>
        </w:rPr>
      </w:pPr>
    </w:p>
    <w:p w14:paraId="7A275FFB" w14:textId="77777777" w:rsidR="00C5157B" w:rsidRDefault="00C5157B" w:rsidP="00740CC8">
      <w:pPr>
        <w:widowControl/>
        <w:tabs>
          <w:tab w:val="center" w:pos="4680"/>
        </w:tabs>
        <w:rPr>
          <w:rFonts w:cs="Arial"/>
        </w:rPr>
      </w:pPr>
    </w:p>
    <w:p w14:paraId="539A2149" w14:textId="77777777" w:rsidR="007129BA" w:rsidRDefault="004A6A16" w:rsidP="00740CC8">
      <w:pPr>
        <w:widowControl/>
        <w:tabs>
          <w:tab w:val="center" w:pos="4680"/>
        </w:tabs>
        <w:rPr>
          <w:rFonts w:cs="Arial"/>
        </w:rPr>
      </w:pPr>
      <w:r>
        <w:rPr>
          <w:rFonts w:cs="Arial"/>
        </w:rPr>
        <w:tab/>
      </w:r>
    </w:p>
    <w:p w14:paraId="5AFBC629" w14:textId="77777777" w:rsidR="004A6A16" w:rsidRDefault="004A6A16" w:rsidP="00740CC8">
      <w:pPr>
        <w:widowControl/>
        <w:tabs>
          <w:tab w:val="center" w:pos="4680"/>
        </w:tabs>
        <w:jc w:val="center"/>
        <w:rPr>
          <w:rFonts w:cs="Arial"/>
          <w:b/>
          <w:bCs/>
        </w:rPr>
      </w:pPr>
      <w:r>
        <w:rPr>
          <w:rFonts w:cs="Arial"/>
          <w:b/>
          <w:bCs/>
        </w:rPr>
        <w:t>SECTION 2</w:t>
      </w:r>
    </w:p>
    <w:p w14:paraId="07EDE82B" w14:textId="77777777" w:rsidR="004A6A16" w:rsidRDefault="004A6A16" w:rsidP="00740CC8">
      <w:pPr>
        <w:widowControl/>
        <w:rPr>
          <w:rFonts w:cs="Arial"/>
          <w:b/>
          <w:bCs/>
        </w:rPr>
      </w:pPr>
    </w:p>
    <w:p w14:paraId="4CF061DB" w14:textId="77777777" w:rsidR="004A6A16" w:rsidRDefault="004A6A16" w:rsidP="00740CC8">
      <w:pPr>
        <w:widowControl/>
        <w:tabs>
          <w:tab w:val="center" w:pos="4680"/>
        </w:tabs>
        <w:jc w:val="center"/>
        <w:rPr>
          <w:rFonts w:cs="Arial"/>
          <w:b/>
          <w:bCs/>
        </w:rPr>
      </w:pPr>
      <w:r>
        <w:rPr>
          <w:rFonts w:cs="Arial"/>
          <w:b/>
          <w:bCs/>
          <w:u w:val="single"/>
        </w:rPr>
        <w:t>REPRESENTATION</w:t>
      </w:r>
    </w:p>
    <w:p w14:paraId="3CE6FD27" w14:textId="77777777" w:rsidR="004A6A16" w:rsidRDefault="004A6A16" w:rsidP="00740CC8">
      <w:pPr>
        <w:widowControl/>
        <w:rPr>
          <w:rFonts w:cs="Arial"/>
          <w:b/>
          <w:bCs/>
        </w:rPr>
      </w:pPr>
    </w:p>
    <w:p w14:paraId="048A9EE8" w14:textId="77777777" w:rsidR="004A6A16" w:rsidRDefault="004A6A16" w:rsidP="00740CC8">
      <w:pPr>
        <w:widowControl/>
        <w:ind w:firstLine="720"/>
        <w:rPr>
          <w:rFonts w:cs="Arial"/>
        </w:rPr>
      </w:pPr>
      <w:r>
        <w:rPr>
          <w:rFonts w:cs="Arial"/>
          <w:b/>
          <w:bCs/>
          <w:u w:val="single"/>
        </w:rPr>
        <w:t>Section 2.1</w:t>
      </w:r>
      <w:r>
        <w:rPr>
          <w:rFonts w:cs="Arial"/>
          <w:b/>
          <w:bCs/>
        </w:rPr>
        <w:t xml:space="preserve">   </w:t>
      </w:r>
      <w:r>
        <w:rPr>
          <w:rFonts w:cs="Arial"/>
          <w:b/>
          <w:bCs/>
          <w:u w:val="single"/>
        </w:rPr>
        <w:t>Union Representation</w:t>
      </w:r>
      <w:r>
        <w:rPr>
          <w:rFonts w:cs="Arial"/>
        </w:rPr>
        <w:t xml:space="preserve">.  </w:t>
      </w:r>
    </w:p>
    <w:p w14:paraId="54FEE6AC" w14:textId="77777777" w:rsidR="004A6A16" w:rsidRDefault="004A6A16" w:rsidP="00740CC8">
      <w:pPr>
        <w:widowControl/>
        <w:rPr>
          <w:rFonts w:cs="Arial"/>
        </w:rPr>
      </w:pPr>
    </w:p>
    <w:p w14:paraId="51E43DC2" w14:textId="77777777" w:rsidR="004A6A16" w:rsidRDefault="004A6A16" w:rsidP="00740CC8">
      <w:pPr>
        <w:widowControl/>
        <w:ind w:firstLine="720"/>
        <w:rPr>
          <w:rFonts w:cs="Arial"/>
        </w:rPr>
      </w:pPr>
      <w:r>
        <w:rPr>
          <w:rFonts w:cs="Arial"/>
        </w:rPr>
        <w:t xml:space="preserve">(a)  </w:t>
      </w:r>
      <w:r>
        <w:rPr>
          <w:rFonts w:cs="Arial"/>
          <w:i/>
          <w:iCs/>
        </w:rPr>
        <w:t>Officers</w:t>
      </w:r>
      <w:r>
        <w:rPr>
          <w:rFonts w:cs="Arial"/>
        </w:rPr>
        <w:t>.   The Employer agrees to recognize three (3) officers elected or selected by Local 1203 from its employees who have completed the probationary period.  Local 1203 acknowledges that in view of the diverse locations of the Branch Libraries, such officer(s) will use their best efforts to handle the assigned duties outside of normal working hours except for serious or unusual situations.  In that event, when it is necessary for an officer to leave his/her work to process a grievance in accordance with the grievance procedure established herein, such officer will first obtain permission from his/her immediate supervisor.  He/She shall return to his/her job as promptly as possible, and shall promptly report to his/her immediate supervisor upon returning to work.  If it is impossible for an officer to be relieved of his/her duty upon request, he/she shall be excused at the earliest possible time after proper arrangements have been made; such arrangements shall not be unreasonably withheld.  Local 1203 agrees to furnish the Employer in writing a list of its designated officers.  Only one officer may process a grievance during normal working hours if that is necessary.</w:t>
      </w:r>
    </w:p>
    <w:p w14:paraId="3C221D2F" w14:textId="77777777" w:rsidR="004A6A16" w:rsidRDefault="004A6A16" w:rsidP="00740CC8">
      <w:pPr>
        <w:widowControl/>
        <w:rPr>
          <w:rFonts w:cs="Arial"/>
        </w:rPr>
      </w:pPr>
    </w:p>
    <w:p w14:paraId="03C66886" w14:textId="77777777" w:rsidR="004A6A16" w:rsidRDefault="004A6A16" w:rsidP="00740CC8">
      <w:pPr>
        <w:widowControl/>
        <w:ind w:firstLine="720"/>
        <w:rPr>
          <w:rFonts w:cs="Arial"/>
        </w:rPr>
      </w:pPr>
      <w:r>
        <w:rPr>
          <w:rFonts w:cs="Arial"/>
        </w:rPr>
        <w:t xml:space="preserve">(b)  </w:t>
      </w:r>
      <w:r>
        <w:rPr>
          <w:rFonts w:cs="Arial"/>
          <w:i/>
          <w:iCs/>
        </w:rPr>
        <w:t>Collective Bargaining Committee</w:t>
      </w:r>
      <w:r>
        <w:rPr>
          <w:rFonts w:cs="Arial"/>
        </w:rPr>
        <w:t>.   Two (2) elected or selected employees, together with its non-employee representatives shall function as a collective bargaining committee.  The collective bargaining committee shall meet with representatives of the Employer for purposes of negotiations of any modification or renewals of this Agreement or at mutually agreed upon special conferences.</w:t>
      </w:r>
    </w:p>
    <w:p w14:paraId="6DA484FD" w14:textId="77777777" w:rsidR="004A6A16" w:rsidRDefault="004A6A16" w:rsidP="00740CC8">
      <w:pPr>
        <w:widowControl/>
        <w:rPr>
          <w:rFonts w:cs="Arial"/>
        </w:rPr>
      </w:pPr>
    </w:p>
    <w:p w14:paraId="5B8ED379" w14:textId="77777777" w:rsidR="00E70E6B" w:rsidRPr="00E70E6B" w:rsidRDefault="00E70E6B" w:rsidP="00740CC8">
      <w:pPr>
        <w:widowControl/>
        <w:ind w:firstLine="720"/>
      </w:pPr>
      <w:r w:rsidRPr="00E70E6B">
        <w:t>(c)</w:t>
      </w:r>
      <w:r w:rsidRPr="00E70E6B">
        <w:rPr>
          <w:i/>
        </w:rPr>
        <w:t xml:space="preserve">  Union Representation. </w:t>
      </w:r>
      <w:r>
        <w:t xml:space="preserve"> </w:t>
      </w:r>
      <w:r w:rsidRPr="00E70E6B">
        <w:t>The Bay County Library System agrees to allow one officer time off without pay on a quarterly basis to attend ICEA/PERA Board meetings.</w:t>
      </w:r>
    </w:p>
    <w:p w14:paraId="1153A2A6" w14:textId="77777777" w:rsidR="00E70E6B" w:rsidRDefault="00E70E6B" w:rsidP="00740CC8">
      <w:pPr>
        <w:widowControl/>
        <w:rPr>
          <w:rFonts w:cs="Arial"/>
        </w:rPr>
      </w:pPr>
    </w:p>
    <w:p w14:paraId="50937E0A" w14:textId="77777777" w:rsidR="004A6A16" w:rsidRPr="00D07EE3" w:rsidRDefault="004A6A16" w:rsidP="00740CC8">
      <w:pPr>
        <w:widowControl/>
        <w:ind w:firstLine="720"/>
        <w:rPr>
          <w:rFonts w:cs="Arial"/>
        </w:rPr>
      </w:pPr>
      <w:bookmarkStart w:id="2" w:name="_Hlk57837718"/>
      <w:r>
        <w:rPr>
          <w:rFonts w:cs="Arial"/>
          <w:b/>
          <w:bCs/>
          <w:u w:val="single"/>
        </w:rPr>
        <w:t>Section 2.2</w:t>
      </w:r>
      <w:r>
        <w:rPr>
          <w:rFonts w:cs="Arial"/>
          <w:b/>
          <w:bCs/>
        </w:rPr>
        <w:t xml:space="preserve">   </w:t>
      </w:r>
      <w:r>
        <w:rPr>
          <w:rFonts w:cs="Arial"/>
          <w:b/>
          <w:bCs/>
          <w:u w:val="single"/>
        </w:rPr>
        <w:t>Communications With Members</w:t>
      </w:r>
      <w:r>
        <w:rPr>
          <w:rFonts w:cs="Arial"/>
        </w:rPr>
        <w:t xml:space="preserve">.  </w:t>
      </w:r>
      <w:r w:rsidRPr="00D07EE3">
        <w:rPr>
          <w:rFonts w:cs="Arial"/>
        </w:rPr>
        <w:t>Upon request, the Employer shall provide space at each branch for a bulletin board to be used by Local 1203 for posting Local 1203 business only.  Local 1203 shall not use the bulletin board for statements which are prejudicial or defamatory to the Employer.</w:t>
      </w:r>
    </w:p>
    <w:p w14:paraId="45572744" w14:textId="77777777" w:rsidR="004A6A16" w:rsidRPr="00D07EE3" w:rsidRDefault="004A6A16" w:rsidP="00740CC8">
      <w:pPr>
        <w:widowControl/>
        <w:rPr>
          <w:rFonts w:cs="Arial"/>
        </w:rPr>
      </w:pPr>
    </w:p>
    <w:p w14:paraId="3B8A292E" w14:textId="77777777" w:rsidR="004A6A16" w:rsidRPr="00D07EE3" w:rsidRDefault="004A6A16" w:rsidP="00740CC8">
      <w:pPr>
        <w:widowControl/>
        <w:ind w:firstLine="720"/>
        <w:rPr>
          <w:rFonts w:cs="Arial"/>
        </w:rPr>
      </w:pPr>
      <w:r w:rsidRPr="00D07EE3">
        <w:rPr>
          <w:rFonts w:cs="Arial"/>
        </w:rPr>
        <w:t>Further, nothing shall preclude the employees from using the Employer's e-mail system or internet access in order to communicate with Local 1203.  Such communication shall not unduly disrupt work during work hours.</w:t>
      </w:r>
    </w:p>
    <w:p w14:paraId="3E5A9C82" w14:textId="77777777" w:rsidR="004A6A16" w:rsidRDefault="004A6A16" w:rsidP="00740CC8">
      <w:pPr>
        <w:widowControl/>
        <w:rPr>
          <w:rFonts w:cs="Arial"/>
        </w:rPr>
      </w:pPr>
    </w:p>
    <w:p w14:paraId="01327B48" w14:textId="0AF594EC" w:rsidR="004A6A16" w:rsidRDefault="004A6A16" w:rsidP="00740CC8">
      <w:pPr>
        <w:widowControl/>
        <w:ind w:firstLine="720"/>
        <w:rPr>
          <w:rFonts w:cs="Arial"/>
        </w:rPr>
      </w:pPr>
      <w:r w:rsidRPr="00D07EE3">
        <w:rPr>
          <w:rFonts w:cs="Arial"/>
          <w:b/>
          <w:bCs/>
          <w:u w:val="single"/>
        </w:rPr>
        <w:t>Section 2.3</w:t>
      </w:r>
      <w:r w:rsidRPr="00D07EE3">
        <w:rPr>
          <w:rFonts w:cs="Arial"/>
          <w:b/>
          <w:bCs/>
        </w:rPr>
        <w:t xml:space="preserve">   </w:t>
      </w:r>
      <w:r w:rsidRPr="00D07EE3">
        <w:rPr>
          <w:rFonts w:cs="Arial"/>
          <w:b/>
          <w:bCs/>
          <w:u w:val="single"/>
        </w:rPr>
        <w:t>Copy Distribution</w:t>
      </w:r>
      <w:r w:rsidRPr="00D07EE3">
        <w:rPr>
          <w:rFonts w:cs="Arial"/>
        </w:rPr>
        <w:t>.  The Employer agrees to provide each current bargaining unit member and all future bargaining unit members with a copy of this Agreement and additions thereto.  Each bargaining unit member shall be provided with a copy of a newly-ratified Agreement within sixty (60) days following its execution.  The expense of providing copies shall be equally shared by the Employer and Local 1203.  Copies may be provided by e-mail.</w:t>
      </w:r>
    </w:p>
    <w:p w14:paraId="0A5EE686" w14:textId="77777777" w:rsidR="00642F01" w:rsidRPr="00D07EE3" w:rsidRDefault="00642F01" w:rsidP="00740CC8">
      <w:pPr>
        <w:widowControl/>
        <w:ind w:firstLine="720"/>
        <w:rPr>
          <w:rFonts w:cs="Arial"/>
        </w:rPr>
      </w:pPr>
    </w:p>
    <w:p w14:paraId="66BED647" w14:textId="77777777" w:rsidR="004A6A16" w:rsidRPr="00D07EE3" w:rsidRDefault="004A6A16" w:rsidP="00740CC8">
      <w:pPr>
        <w:widowControl/>
        <w:ind w:firstLine="720"/>
        <w:rPr>
          <w:rFonts w:cs="Arial"/>
        </w:rPr>
      </w:pPr>
      <w:r w:rsidRPr="00D07EE3">
        <w:rPr>
          <w:rFonts w:cs="Arial"/>
          <w:b/>
          <w:bCs/>
          <w:u w:val="single"/>
        </w:rPr>
        <w:t>Section 2.4</w:t>
      </w:r>
      <w:r w:rsidRPr="00D07EE3">
        <w:rPr>
          <w:rFonts w:cs="Arial"/>
          <w:b/>
          <w:bCs/>
        </w:rPr>
        <w:t xml:space="preserve">   </w:t>
      </w:r>
      <w:r w:rsidRPr="00D07EE3">
        <w:rPr>
          <w:rFonts w:cs="Arial"/>
          <w:b/>
          <w:bCs/>
          <w:u w:val="single"/>
        </w:rPr>
        <w:t>Notice of Representatives</w:t>
      </w:r>
      <w:r w:rsidRPr="00D07EE3">
        <w:rPr>
          <w:rFonts w:cs="Arial"/>
        </w:rPr>
        <w:t>.  Local 1203 shall furnish the Employer with a current written roster listing the names of its officers.  When changes are made of Local 1203 officers, Local 1203 shall, within ten (10) days thereof, notify the Employer of said changes in writing.</w:t>
      </w:r>
    </w:p>
    <w:p w14:paraId="422F481C" w14:textId="77777777" w:rsidR="004A6A16" w:rsidRPr="00D07EE3" w:rsidRDefault="004A6A16" w:rsidP="00740CC8">
      <w:pPr>
        <w:widowControl/>
        <w:rPr>
          <w:rFonts w:cs="Arial"/>
        </w:rPr>
      </w:pPr>
    </w:p>
    <w:p w14:paraId="2AEE21F4" w14:textId="77777777" w:rsidR="004A6A16" w:rsidRPr="00D07EE3" w:rsidRDefault="004A6A16" w:rsidP="00740CC8">
      <w:pPr>
        <w:widowControl/>
        <w:ind w:firstLine="720"/>
        <w:rPr>
          <w:rFonts w:cs="Arial"/>
        </w:rPr>
      </w:pPr>
      <w:r w:rsidRPr="00D07EE3">
        <w:rPr>
          <w:rFonts w:cs="Arial"/>
          <w:b/>
          <w:bCs/>
          <w:u w:val="single"/>
        </w:rPr>
        <w:t>Section 2.5</w:t>
      </w:r>
      <w:r w:rsidRPr="00D07EE3">
        <w:rPr>
          <w:rFonts w:cs="Arial"/>
        </w:rPr>
        <w:t xml:space="preserve">   The Employer shall provide a Board of Trustees' meeting agenda and proposed minutes to the Local President via e-mail.</w:t>
      </w:r>
      <w:bookmarkEnd w:id="2"/>
    </w:p>
    <w:p w14:paraId="0C9967EF" w14:textId="77777777" w:rsidR="004A6A16" w:rsidRPr="00D07EE3" w:rsidRDefault="004A6A16" w:rsidP="00740CC8">
      <w:pPr>
        <w:widowControl/>
        <w:rPr>
          <w:rFonts w:cs="Arial"/>
        </w:rPr>
      </w:pPr>
    </w:p>
    <w:p w14:paraId="7434EA94" w14:textId="77777777" w:rsidR="004A6A16" w:rsidRDefault="004A6A16" w:rsidP="00740CC8">
      <w:pPr>
        <w:widowControl/>
        <w:tabs>
          <w:tab w:val="center" w:pos="4680"/>
        </w:tabs>
        <w:rPr>
          <w:rFonts w:cs="Arial"/>
          <w:b/>
          <w:bCs/>
        </w:rPr>
      </w:pPr>
      <w:r>
        <w:rPr>
          <w:rFonts w:cs="Arial"/>
        </w:rPr>
        <w:tab/>
      </w:r>
      <w:r>
        <w:rPr>
          <w:rFonts w:cs="Arial"/>
          <w:b/>
          <w:bCs/>
        </w:rPr>
        <w:t>SECTION 3</w:t>
      </w:r>
    </w:p>
    <w:p w14:paraId="2D1816CB" w14:textId="77777777" w:rsidR="004A6A16" w:rsidRDefault="004A6A16" w:rsidP="00740CC8">
      <w:pPr>
        <w:widowControl/>
        <w:rPr>
          <w:rFonts w:cs="Arial"/>
          <w:b/>
          <w:bCs/>
        </w:rPr>
      </w:pPr>
    </w:p>
    <w:p w14:paraId="102F3A4C" w14:textId="77777777" w:rsidR="004A6A16" w:rsidRDefault="004A6A16" w:rsidP="00740CC8">
      <w:pPr>
        <w:widowControl/>
        <w:tabs>
          <w:tab w:val="center" w:pos="4680"/>
        </w:tabs>
        <w:rPr>
          <w:rFonts w:cs="Arial"/>
          <w:b/>
          <w:bCs/>
          <w:u w:val="single"/>
        </w:rPr>
      </w:pPr>
      <w:r>
        <w:rPr>
          <w:rFonts w:cs="Arial"/>
          <w:b/>
          <w:bCs/>
        </w:rPr>
        <w:tab/>
      </w:r>
      <w:r>
        <w:rPr>
          <w:rFonts w:cs="Arial"/>
          <w:b/>
          <w:bCs/>
          <w:u w:val="single"/>
        </w:rPr>
        <w:t>UNION SECURITY</w:t>
      </w:r>
    </w:p>
    <w:p w14:paraId="7EDC3332" w14:textId="77777777" w:rsidR="004A6A16" w:rsidRDefault="004A6A16" w:rsidP="00740CC8">
      <w:pPr>
        <w:widowControl/>
        <w:rPr>
          <w:rFonts w:cs="Arial"/>
          <w:b/>
          <w:bCs/>
          <w:u w:val="single"/>
        </w:rPr>
      </w:pPr>
    </w:p>
    <w:p w14:paraId="60A51134" w14:textId="75BE4C69" w:rsidR="004A6A16" w:rsidRDefault="004A6A16" w:rsidP="00740CC8">
      <w:pPr>
        <w:widowControl/>
        <w:ind w:firstLine="720"/>
        <w:rPr>
          <w:rFonts w:cs="Arial"/>
        </w:rPr>
      </w:pPr>
      <w:r>
        <w:rPr>
          <w:rFonts w:cs="Arial"/>
          <w:b/>
          <w:bCs/>
          <w:u w:val="single"/>
        </w:rPr>
        <w:t>Section 3.1</w:t>
      </w:r>
      <w:r>
        <w:rPr>
          <w:rFonts w:cs="Arial"/>
          <w:b/>
          <w:bCs/>
        </w:rPr>
        <w:t xml:space="preserve">   </w:t>
      </w:r>
      <w:r>
        <w:rPr>
          <w:rFonts w:cs="Arial"/>
          <w:b/>
          <w:bCs/>
          <w:u w:val="single"/>
        </w:rPr>
        <w:t>Agency Shop</w:t>
      </w:r>
      <w:r w:rsidR="00642F01">
        <w:rPr>
          <w:rFonts w:cs="Arial"/>
          <w:b/>
          <w:bCs/>
        </w:rPr>
        <w:t>.</w:t>
      </w:r>
      <w:r>
        <w:rPr>
          <w:rFonts w:cs="Arial"/>
        </w:rPr>
        <w:t xml:space="preserve">  The Employer agrees that all employees in the bargaining unit defined herein </w:t>
      </w:r>
      <w:r w:rsidR="00D07EE3">
        <w:rPr>
          <w:rFonts w:cs="Arial"/>
        </w:rPr>
        <w:t>may</w:t>
      </w:r>
      <w:r>
        <w:rPr>
          <w:rFonts w:cs="Arial"/>
        </w:rPr>
        <w:t xml:space="preserve"> be members of Local 1203 within thirty (30) days of hire.  </w:t>
      </w:r>
    </w:p>
    <w:p w14:paraId="3791E476" w14:textId="77777777" w:rsidR="004A6A16" w:rsidRDefault="004A6A16" w:rsidP="00740CC8">
      <w:pPr>
        <w:widowControl/>
        <w:rPr>
          <w:rFonts w:cs="Arial"/>
        </w:rPr>
      </w:pPr>
    </w:p>
    <w:p w14:paraId="72F66445" w14:textId="73A85E12" w:rsidR="0052727A" w:rsidRDefault="004A6A16" w:rsidP="00740CC8">
      <w:pPr>
        <w:widowControl/>
        <w:ind w:firstLine="720"/>
        <w:rPr>
          <w:rFonts w:cs="Arial"/>
        </w:rPr>
      </w:pPr>
      <w:r>
        <w:rPr>
          <w:rFonts w:cs="Arial"/>
          <w:b/>
          <w:bCs/>
          <w:u w:val="single"/>
        </w:rPr>
        <w:t>Section 3.2</w:t>
      </w:r>
      <w:r w:rsidR="00DC6700">
        <w:rPr>
          <w:rFonts w:cs="Arial"/>
          <w:b/>
          <w:bCs/>
        </w:rPr>
        <w:t xml:space="preserve"> </w:t>
      </w:r>
      <w:r>
        <w:rPr>
          <w:rFonts w:cs="Arial"/>
          <w:b/>
          <w:bCs/>
        </w:rPr>
        <w:t xml:space="preserve"> </w:t>
      </w:r>
      <w:r>
        <w:rPr>
          <w:rFonts w:cs="Arial"/>
          <w:b/>
          <w:bCs/>
          <w:u w:val="single"/>
        </w:rPr>
        <w:t>Payroll Deduction</w:t>
      </w:r>
      <w:r w:rsidR="00642F01">
        <w:rPr>
          <w:rFonts w:cs="Arial"/>
          <w:b/>
          <w:bCs/>
        </w:rPr>
        <w:t xml:space="preserve">.  </w:t>
      </w:r>
      <w:r>
        <w:rPr>
          <w:rFonts w:cs="Arial"/>
        </w:rPr>
        <w:t>Upon receipt of a written authorization of payroll deduction, Employer agrees to deduct Local 1203 dues for Local 1203 members from the pay of each employee authorizing said deduction.  No such authorization shall be recognized or honored if in violation of State or Federal Law.  Said dues for Local 1203 members</w:t>
      </w:r>
      <w:r w:rsidR="00D07EE3">
        <w:rPr>
          <w:rFonts w:cs="Arial"/>
        </w:rPr>
        <w:t xml:space="preserve"> </w:t>
      </w:r>
      <w:r>
        <w:rPr>
          <w:rFonts w:cs="Arial"/>
        </w:rPr>
        <w:t>shall be deducted from the employee’s pay once a month and transmitted by the Employer to I.C.E.A. / P.E.R.A.'s treasurer within five (5) workdays from the time said deductions are made.  Local 1203 will notify the Employer as to the amount of dues to be deducted for Local 1203 members</w:t>
      </w:r>
      <w:r w:rsidR="00B27F76">
        <w:rPr>
          <w:rFonts w:cs="Arial"/>
        </w:rPr>
        <w:t xml:space="preserve">.  </w:t>
      </w:r>
      <w:r>
        <w:rPr>
          <w:rFonts w:cs="Arial"/>
        </w:rPr>
        <w:t>Any changes in dues rate shall be similarly certified to the Employer and shall be done at least one (1) month in advance of the effective date of such change.  The Employer shall have received written authorization for change of rate in dues from every employee one (1) calendar month in advance of the effective date of the change in payroll deduction.</w:t>
      </w:r>
    </w:p>
    <w:p w14:paraId="7171B05C" w14:textId="77777777" w:rsidR="00B27F76" w:rsidRDefault="00B27F76" w:rsidP="00740CC8">
      <w:pPr>
        <w:widowControl/>
        <w:ind w:firstLine="720"/>
        <w:rPr>
          <w:rFonts w:cs="Arial"/>
        </w:rPr>
      </w:pPr>
    </w:p>
    <w:p w14:paraId="3187BF05" w14:textId="77777777" w:rsidR="004A6A16" w:rsidRDefault="004A6A16" w:rsidP="00740CC8">
      <w:pPr>
        <w:widowControl/>
        <w:ind w:firstLine="720"/>
        <w:rPr>
          <w:rFonts w:cs="Arial"/>
        </w:rPr>
      </w:pPr>
      <w:r>
        <w:rPr>
          <w:rFonts w:cs="Arial"/>
          <w:b/>
          <w:bCs/>
          <w:u w:val="single"/>
        </w:rPr>
        <w:t>Section 3.3</w:t>
      </w:r>
      <w:r>
        <w:rPr>
          <w:rFonts w:cs="Arial"/>
          <w:b/>
          <w:bCs/>
        </w:rPr>
        <w:t xml:space="preserve">   </w:t>
      </w:r>
      <w:r>
        <w:rPr>
          <w:rFonts w:cs="Arial"/>
          <w:b/>
          <w:bCs/>
          <w:u w:val="single"/>
        </w:rPr>
        <w:t>Indemnification</w:t>
      </w:r>
      <w:r>
        <w:rPr>
          <w:rFonts w:cs="Arial"/>
        </w:rPr>
        <w:t>.  The Union shall indemnify and save the Employer harmless against any and all claims, demands, suits or other forms of liability arising out of any action taken by the Employer in deducting or remitting dues for Local 1203 members as described in Section 3.1 and Section 3.2 of this Agreement.</w:t>
      </w:r>
    </w:p>
    <w:p w14:paraId="3FB7F790" w14:textId="77777777" w:rsidR="00F92BC7" w:rsidRDefault="00F92BC7" w:rsidP="00740CC8">
      <w:pPr>
        <w:widowControl/>
        <w:rPr>
          <w:rFonts w:cs="Arial"/>
        </w:rPr>
      </w:pPr>
    </w:p>
    <w:p w14:paraId="0FA11380" w14:textId="77777777" w:rsidR="004A6A16" w:rsidRDefault="004A6A16" w:rsidP="00740CC8">
      <w:pPr>
        <w:widowControl/>
        <w:tabs>
          <w:tab w:val="center" w:pos="4680"/>
        </w:tabs>
        <w:rPr>
          <w:rFonts w:cs="Arial"/>
          <w:b/>
          <w:bCs/>
        </w:rPr>
      </w:pPr>
      <w:r>
        <w:rPr>
          <w:rFonts w:cs="Arial"/>
        </w:rPr>
        <w:tab/>
      </w:r>
      <w:r>
        <w:rPr>
          <w:rFonts w:cs="Arial"/>
          <w:b/>
          <w:bCs/>
        </w:rPr>
        <w:t>SECTION 4</w:t>
      </w:r>
    </w:p>
    <w:p w14:paraId="3175D437" w14:textId="77777777" w:rsidR="004A6A16" w:rsidRDefault="004A6A16" w:rsidP="00740CC8">
      <w:pPr>
        <w:widowControl/>
        <w:rPr>
          <w:rFonts w:cs="Arial"/>
          <w:b/>
          <w:bCs/>
        </w:rPr>
      </w:pPr>
    </w:p>
    <w:p w14:paraId="105B1D19" w14:textId="77777777" w:rsidR="004A6A16" w:rsidRDefault="004A6A16" w:rsidP="00740CC8">
      <w:pPr>
        <w:widowControl/>
        <w:tabs>
          <w:tab w:val="center" w:pos="4680"/>
        </w:tabs>
        <w:rPr>
          <w:rFonts w:cs="Arial"/>
          <w:b/>
          <w:bCs/>
          <w:u w:val="single"/>
        </w:rPr>
      </w:pPr>
      <w:r>
        <w:rPr>
          <w:rFonts w:cs="Arial"/>
          <w:b/>
          <w:bCs/>
        </w:rPr>
        <w:tab/>
      </w:r>
      <w:r>
        <w:rPr>
          <w:rFonts w:cs="Arial"/>
          <w:b/>
          <w:bCs/>
          <w:u w:val="single"/>
        </w:rPr>
        <w:t>MANAGEMENT RIGHTS</w:t>
      </w:r>
    </w:p>
    <w:p w14:paraId="1277F6C4" w14:textId="77777777" w:rsidR="004A6A16" w:rsidRDefault="004A6A16" w:rsidP="00740CC8">
      <w:pPr>
        <w:widowControl/>
        <w:rPr>
          <w:rFonts w:cs="Arial"/>
          <w:b/>
          <w:bCs/>
          <w:u w:val="single"/>
        </w:rPr>
      </w:pPr>
    </w:p>
    <w:p w14:paraId="1F4276E6" w14:textId="77777777" w:rsidR="009303CB" w:rsidRDefault="004A6A16" w:rsidP="00740CC8">
      <w:pPr>
        <w:widowControl/>
        <w:ind w:firstLine="720"/>
        <w:rPr>
          <w:rFonts w:cs="Arial"/>
        </w:rPr>
      </w:pPr>
      <w:r>
        <w:rPr>
          <w:rFonts w:cs="Arial"/>
          <w:b/>
          <w:bCs/>
          <w:u w:val="single"/>
        </w:rPr>
        <w:t>Section 4.1</w:t>
      </w:r>
      <w:r>
        <w:rPr>
          <w:rFonts w:cs="Arial"/>
          <w:b/>
          <w:bCs/>
        </w:rPr>
        <w:t xml:space="preserve">   </w:t>
      </w:r>
      <w:r>
        <w:rPr>
          <w:rFonts w:cs="Arial"/>
          <w:b/>
          <w:bCs/>
          <w:u w:val="single"/>
        </w:rPr>
        <w:t>Reservation of Rights</w:t>
      </w:r>
      <w:r>
        <w:rPr>
          <w:rFonts w:cs="Arial"/>
        </w:rPr>
        <w:t>.  It is hereby acknowledged and agreed by Local 1203 that except as otherwise expressly provided in this Agreement, the Employer reserves and retains all of its inherent and customary rights, powers, functions and authority of management to control and manage the operations of the Library System except as expressly provided in this Agreement.  Among the rights reserved by the Employer is the right to determine all matters pertaining to the services to be furnished, the methods, procedures, means, equipment and machines required to provide such services; the number of personnel required, the nature, number and location of facilities and departments to be operated; to direct and control operations; to maintain order and efficiency; to study and use improved methods or equipment; and in all respects to carry out the ordinary and customary functions of the Employer as provided by law.  The Employer shall have the right to hire, promote, assign, transfer, suspend, discipline, discharge for just cause, lay off and recall personnel, provided, however, that these rights shall not be exercised in violation of any express provisions of this Agreement.  The Employer shall have the right to hire and promote employees to such a salary step as in its sole discretion it determines is advisable and is consistent with the intent of Section 7.5 relating to higher salaries for promoted employees.  It shall have the right to establish reasonable rules and regulations to govern employees’ conduct on the job, and to establish reasonable penalties for violation of such rules; to make judgments as to ability and skill, subject to the grievance procedures; to approve and schedule vacations and personal days, and to determine work loads and to establish and change work schedules, provided, however, that these rights shall not be exercised in violation of any expres</w:t>
      </w:r>
      <w:r w:rsidR="009303CB">
        <w:rPr>
          <w:rFonts w:cs="Arial"/>
        </w:rPr>
        <w:t>s provision of this Agreement.</w:t>
      </w:r>
    </w:p>
    <w:p w14:paraId="53D82A26" w14:textId="77777777" w:rsidR="009303CB" w:rsidRDefault="009303CB" w:rsidP="00740CC8">
      <w:pPr>
        <w:widowControl/>
        <w:ind w:firstLine="720"/>
        <w:rPr>
          <w:rFonts w:cs="Arial"/>
        </w:rPr>
      </w:pPr>
    </w:p>
    <w:p w14:paraId="26D5D06B" w14:textId="77777777" w:rsidR="004A6A16" w:rsidRDefault="004A6A16" w:rsidP="00740CC8">
      <w:pPr>
        <w:widowControl/>
        <w:ind w:firstLine="720"/>
        <w:rPr>
          <w:rFonts w:cs="Arial"/>
        </w:rPr>
      </w:pPr>
      <w:bookmarkStart w:id="3" w:name="_Hlk57838407"/>
      <w:r>
        <w:rPr>
          <w:rFonts w:cs="Arial"/>
          <w:b/>
          <w:bCs/>
          <w:u w:val="single"/>
        </w:rPr>
        <w:t>Section 4.2</w:t>
      </w:r>
      <w:r>
        <w:rPr>
          <w:rFonts w:cs="Arial"/>
          <w:b/>
          <w:bCs/>
        </w:rPr>
        <w:t xml:space="preserve">   </w:t>
      </w:r>
      <w:r>
        <w:rPr>
          <w:rFonts w:cs="Arial"/>
          <w:b/>
          <w:bCs/>
          <w:u w:val="single"/>
        </w:rPr>
        <w:t>Rules and Regulations</w:t>
      </w:r>
      <w:r>
        <w:rPr>
          <w:rFonts w:cs="Arial"/>
        </w:rPr>
        <w:t>.  The Employer shall have, within its discretion, the right to make, amend, supplement or delete rules and regulations.  However, the Local 1203 President shall receive a copy of any new or modified rule or regulation ten (10) days prior to its effective date, unless conditions warrant necessary and immediate implementation.  If there is concern regarding the fairness of the rule or rule change, the Local 1203 President may request a special conference between the Association and the Employer.</w:t>
      </w:r>
    </w:p>
    <w:p w14:paraId="73A95FD3" w14:textId="77777777" w:rsidR="004A6A16" w:rsidRDefault="004A6A16" w:rsidP="00740CC8">
      <w:pPr>
        <w:widowControl/>
        <w:rPr>
          <w:rFonts w:cs="Arial"/>
        </w:rPr>
      </w:pPr>
    </w:p>
    <w:p w14:paraId="43CE2261" w14:textId="77777777" w:rsidR="004A6A16" w:rsidRDefault="004A6A16" w:rsidP="00740CC8">
      <w:pPr>
        <w:widowControl/>
        <w:ind w:firstLine="720"/>
        <w:rPr>
          <w:rFonts w:cs="Arial"/>
        </w:rPr>
      </w:pPr>
      <w:r>
        <w:rPr>
          <w:rFonts w:cs="Arial"/>
          <w:b/>
          <w:bCs/>
          <w:u w:val="single"/>
        </w:rPr>
        <w:t>Section 4.3</w:t>
      </w:r>
      <w:r>
        <w:rPr>
          <w:rFonts w:cs="Arial"/>
          <w:b/>
          <w:bCs/>
        </w:rPr>
        <w:t xml:space="preserve">   </w:t>
      </w:r>
      <w:r>
        <w:rPr>
          <w:rFonts w:cs="Arial"/>
          <w:b/>
          <w:bCs/>
          <w:u w:val="single"/>
        </w:rPr>
        <w:t>Notice of Requirement</w:t>
      </w:r>
      <w:r>
        <w:rPr>
          <w:rFonts w:cs="Arial"/>
        </w:rPr>
        <w:t>.  If the Association does not receive a copy of the new work rule or modification thereof as required above, the same shall not be binding upon the Association, the employee, or the Employer.</w:t>
      </w:r>
    </w:p>
    <w:p w14:paraId="5609BF79" w14:textId="77777777" w:rsidR="00A3470F" w:rsidRDefault="00A3470F" w:rsidP="00740CC8">
      <w:pPr>
        <w:widowControl/>
        <w:rPr>
          <w:rFonts w:cs="Arial"/>
        </w:rPr>
      </w:pPr>
    </w:p>
    <w:p w14:paraId="29F5A3D6" w14:textId="77777777" w:rsidR="004A6A16" w:rsidRDefault="004A6A16" w:rsidP="00740CC8">
      <w:pPr>
        <w:widowControl/>
        <w:ind w:firstLine="720"/>
        <w:rPr>
          <w:rFonts w:cs="Arial"/>
        </w:rPr>
      </w:pPr>
      <w:r>
        <w:rPr>
          <w:rFonts w:cs="Arial"/>
          <w:b/>
          <w:bCs/>
          <w:u w:val="single"/>
        </w:rPr>
        <w:t>Section 4.4</w:t>
      </w:r>
      <w:r>
        <w:rPr>
          <w:rFonts w:cs="Arial"/>
          <w:b/>
          <w:bCs/>
        </w:rPr>
        <w:t xml:space="preserve">   </w:t>
      </w:r>
      <w:r>
        <w:rPr>
          <w:rFonts w:cs="Arial"/>
          <w:b/>
          <w:bCs/>
          <w:u w:val="single"/>
        </w:rPr>
        <w:t>Discipline</w:t>
      </w:r>
      <w:r w:rsidR="00F92BC7">
        <w:rPr>
          <w:rFonts w:cs="Arial"/>
        </w:rPr>
        <w:t>.</w:t>
      </w:r>
    </w:p>
    <w:p w14:paraId="4F9B0D87" w14:textId="77777777" w:rsidR="004A6A16" w:rsidRDefault="004A6A16" w:rsidP="00740CC8">
      <w:pPr>
        <w:widowControl/>
        <w:rPr>
          <w:rFonts w:cs="Arial"/>
        </w:rPr>
      </w:pPr>
    </w:p>
    <w:p w14:paraId="0A62C425" w14:textId="77777777" w:rsidR="004A6A16" w:rsidRDefault="004A6A16" w:rsidP="00740CC8">
      <w:pPr>
        <w:widowControl/>
        <w:ind w:firstLine="720"/>
        <w:rPr>
          <w:rFonts w:cs="Arial"/>
        </w:rPr>
      </w:pPr>
      <w:r>
        <w:rPr>
          <w:rFonts w:cs="Arial"/>
        </w:rPr>
        <w:t>(a)</w:t>
      </w:r>
      <w:r>
        <w:rPr>
          <w:rFonts w:cs="Arial"/>
        </w:rPr>
        <w:tab/>
        <w:t>Generally, the Employer shall endeavor to provide notice of problems with an employee's performance prior to disciplinary action, except nothing shall prevent the Employer from taking immediate and appropriate disciplinary action should it be required by the circumstances.</w:t>
      </w:r>
    </w:p>
    <w:p w14:paraId="0A0B7997" w14:textId="77777777" w:rsidR="004A6A16" w:rsidRDefault="004A6A16" w:rsidP="00740CC8">
      <w:pPr>
        <w:widowControl/>
        <w:rPr>
          <w:rFonts w:cs="Arial"/>
        </w:rPr>
      </w:pPr>
    </w:p>
    <w:p w14:paraId="75444788" w14:textId="77777777" w:rsidR="004A6A16" w:rsidRDefault="004A6A16" w:rsidP="00740CC8">
      <w:pPr>
        <w:widowControl/>
        <w:ind w:firstLine="720"/>
        <w:rPr>
          <w:rFonts w:cs="Arial"/>
        </w:rPr>
      </w:pPr>
      <w:r>
        <w:rPr>
          <w:rFonts w:cs="Arial"/>
        </w:rPr>
        <w:t>(b)</w:t>
      </w:r>
      <w:r>
        <w:rPr>
          <w:rFonts w:cs="Arial"/>
        </w:rPr>
        <w:tab/>
        <w:t>Disciplinary action will be taken for just cause.  In the event the disciplinary action results in loss of pay or discharge, or a written notice of discipline is inserted in the employee's personnel file, the employee will be informed of his/her right to be represented by his/her local president or other local officer immediately prior to the disciplinary action being imposed.  In the event of disciplinary action taken, the Employer shall provide a written summary statement of the reasons why said action is being imposed.  Nothing contained in this subsection shall be construed so as to preclude the Employer from imposing disciplinary action with just cause upon an employee for wrongful conduct which is not addressed in a specific employee work rule.</w:t>
      </w:r>
    </w:p>
    <w:p w14:paraId="577916A7" w14:textId="77777777" w:rsidR="004A6A16" w:rsidRDefault="004A6A16" w:rsidP="00740CC8">
      <w:pPr>
        <w:widowControl/>
        <w:rPr>
          <w:rFonts w:cs="Arial"/>
        </w:rPr>
      </w:pPr>
    </w:p>
    <w:p w14:paraId="5B66F462" w14:textId="77777777" w:rsidR="004A6A16" w:rsidRDefault="004A6A16" w:rsidP="00740CC8">
      <w:pPr>
        <w:widowControl/>
        <w:ind w:firstLine="720"/>
        <w:rPr>
          <w:rFonts w:cs="Arial"/>
        </w:rPr>
      </w:pPr>
      <w:r>
        <w:rPr>
          <w:rFonts w:cs="Arial"/>
        </w:rPr>
        <w:t>(c)</w:t>
      </w:r>
      <w:r>
        <w:rPr>
          <w:rFonts w:cs="Arial"/>
        </w:rPr>
        <w:tab/>
        <w:t>The provisions of this section shall be controlling over any past practice or personnel policy provision which was in effect prior to the adoption of this first Collective Bargaining Agreement.</w:t>
      </w:r>
      <w:bookmarkEnd w:id="3"/>
    </w:p>
    <w:p w14:paraId="17BA4D23" w14:textId="77777777" w:rsidR="00434377" w:rsidRDefault="00434377" w:rsidP="00740CC8">
      <w:pPr>
        <w:widowControl/>
        <w:jc w:val="center"/>
        <w:rPr>
          <w:rFonts w:cs="Arial"/>
          <w:b/>
          <w:bCs/>
        </w:rPr>
      </w:pPr>
    </w:p>
    <w:p w14:paraId="612E0304" w14:textId="77777777" w:rsidR="004A6A16" w:rsidRDefault="004A6A16" w:rsidP="00740CC8">
      <w:pPr>
        <w:widowControl/>
        <w:jc w:val="center"/>
        <w:rPr>
          <w:rFonts w:cs="Arial"/>
          <w:b/>
          <w:bCs/>
        </w:rPr>
      </w:pPr>
      <w:r>
        <w:rPr>
          <w:rFonts w:cs="Arial"/>
          <w:b/>
          <w:bCs/>
        </w:rPr>
        <w:t>SECTION 5</w:t>
      </w:r>
    </w:p>
    <w:p w14:paraId="3D369F59" w14:textId="77777777" w:rsidR="004A6A16" w:rsidRDefault="004A6A16" w:rsidP="00740CC8">
      <w:pPr>
        <w:widowControl/>
        <w:rPr>
          <w:rFonts w:cs="Arial"/>
          <w:b/>
          <w:bCs/>
        </w:rPr>
      </w:pPr>
    </w:p>
    <w:p w14:paraId="738BEC93" w14:textId="77777777" w:rsidR="004A6A16" w:rsidRDefault="004A6A16" w:rsidP="00740CC8">
      <w:pPr>
        <w:widowControl/>
        <w:tabs>
          <w:tab w:val="center" w:pos="4680"/>
        </w:tabs>
        <w:rPr>
          <w:rFonts w:cs="Arial"/>
          <w:b/>
          <w:bCs/>
          <w:u w:val="single"/>
        </w:rPr>
      </w:pPr>
      <w:r>
        <w:rPr>
          <w:rFonts w:cs="Arial"/>
          <w:b/>
          <w:bCs/>
        </w:rPr>
        <w:tab/>
      </w:r>
      <w:r>
        <w:rPr>
          <w:rFonts w:cs="Arial"/>
          <w:b/>
          <w:bCs/>
          <w:u w:val="single"/>
        </w:rPr>
        <w:t>GRIEVANCE AND ARBITRATION PROCEDURES</w:t>
      </w:r>
    </w:p>
    <w:p w14:paraId="59FFBC09" w14:textId="77777777" w:rsidR="00912747" w:rsidRDefault="00912747" w:rsidP="00740CC8">
      <w:pPr>
        <w:widowControl/>
        <w:ind w:firstLine="720"/>
        <w:rPr>
          <w:rFonts w:cs="Arial"/>
          <w:b/>
          <w:bCs/>
          <w:u w:val="single"/>
        </w:rPr>
      </w:pPr>
    </w:p>
    <w:p w14:paraId="42DD9031" w14:textId="77777777" w:rsidR="004A6A16" w:rsidRDefault="004A6A16" w:rsidP="00740CC8">
      <w:pPr>
        <w:widowControl/>
        <w:ind w:firstLine="720"/>
        <w:rPr>
          <w:rFonts w:cs="Arial"/>
        </w:rPr>
      </w:pPr>
      <w:r>
        <w:rPr>
          <w:rFonts w:cs="Arial"/>
          <w:b/>
          <w:bCs/>
          <w:u w:val="single"/>
        </w:rPr>
        <w:t>Section 5.1</w:t>
      </w:r>
      <w:r>
        <w:rPr>
          <w:rFonts w:cs="Arial"/>
          <w:b/>
          <w:bCs/>
        </w:rPr>
        <w:t xml:space="preserve">   </w:t>
      </w:r>
      <w:r>
        <w:rPr>
          <w:rFonts w:cs="Arial"/>
          <w:b/>
          <w:bCs/>
          <w:u w:val="single"/>
        </w:rPr>
        <w:t>Definition of Grievance</w:t>
      </w:r>
      <w:r>
        <w:rPr>
          <w:rFonts w:cs="Arial"/>
        </w:rPr>
        <w:t>.  A grievance shall be a complaint by an employee or Local 1203 concerning the application and interpretation of this Agreement as written.  All grievances shall be commenced within ten (10) days after the grievance has become known, or should reasonably have been known, by the employee.</w:t>
      </w:r>
    </w:p>
    <w:p w14:paraId="48F1895B" w14:textId="77777777" w:rsidR="00F92BC7" w:rsidRDefault="00F92BC7" w:rsidP="00740CC8">
      <w:pPr>
        <w:widowControl/>
        <w:rPr>
          <w:rFonts w:cs="Arial"/>
        </w:rPr>
      </w:pPr>
    </w:p>
    <w:p w14:paraId="752F54ED" w14:textId="1D2DC6B0" w:rsidR="0052727A" w:rsidRDefault="004A6A16" w:rsidP="00740CC8">
      <w:pPr>
        <w:widowControl/>
        <w:ind w:firstLine="720"/>
        <w:rPr>
          <w:rFonts w:cs="Arial"/>
        </w:rPr>
      </w:pPr>
      <w:r>
        <w:rPr>
          <w:rFonts w:cs="Arial"/>
          <w:b/>
          <w:bCs/>
          <w:u w:val="single"/>
        </w:rPr>
        <w:t>Section 5.2</w:t>
      </w:r>
      <w:r>
        <w:rPr>
          <w:rFonts w:cs="Arial"/>
          <w:b/>
          <w:bCs/>
        </w:rPr>
        <w:t xml:space="preserve">   </w:t>
      </w:r>
      <w:r>
        <w:rPr>
          <w:rFonts w:cs="Arial"/>
          <w:b/>
          <w:bCs/>
          <w:u w:val="single"/>
        </w:rPr>
        <w:t>Grievance Procedure</w:t>
      </w:r>
      <w:r>
        <w:rPr>
          <w:rFonts w:cs="Arial"/>
        </w:rPr>
        <w:t>.  All grievances shall be handled in the following manner:</w:t>
      </w:r>
    </w:p>
    <w:p w14:paraId="002C0204" w14:textId="77777777" w:rsidR="00642F01" w:rsidRDefault="00642F01" w:rsidP="00740CC8">
      <w:pPr>
        <w:widowControl/>
        <w:ind w:firstLine="720"/>
        <w:rPr>
          <w:rFonts w:cs="Arial"/>
        </w:rPr>
      </w:pPr>
    </w:p>
    <w:p w14:paraId="33DA0561" w14:textId="77777777" w:rsidR="004A6A16" w:rsidRDefault="004A6A16" w:rsidP="00740CC8">
      <w:pPr>
        <w:widowControl/>
        <w:ind w:firstLine="720"/>
        <w:rPr>
          <w:rFonts w:cs="Arial"/>
        </w:rPr>
      </w:pPr>
      <w:r>
        <w:rPr>
          <w:rFonts w:cs="Arial"/>
        </w:rPr>
        <w:t>(a)</w:t>
      </w:r>
      <w:r>
        <w:rPr>
          <w:rFonts w:cs="Arial"/>
        </w:rPr>
        <w:tab/>
      </w:r>
      <w:r>
        <w:rPr>
          <w:rFonts w:cs="Arial"/>
          <w:i/>
          <w:iCs/>
        </w:rPr>
        <w:t>Procedure</w:t>
      </w:r>
    </w:p>
    <w:p w14:paraId="4E0D28B0" w14:textId="77777777" w:rsidR="004A6A16" w:rsidRDefault="004A6A16" w:rsidP="00740CC8">
      <w:pPr>
        <w:widowControl/>
        <w:rPr>
          <w:rFonts w:cs="Arial"/>
        </w:rPr>
      </w:pPr>
    </w:p>
    <w:p w14:paraId="69DEC898" w14:textId="77777777" w:rsidR="004A6A16" w:rsidRDefault="004A6A16" w:rsidP="00740CC8">
      <w:pPr>
        <w:widowControl/>
        <w:ind w:firstLine="720"/>
        <w:rPr>
          <w:rFonts w:cs="Arial"/>
        </w:rPr>
      </w:pPr>
      <w:r>
        <w:rPr>
          <w:rFonts w:cs="Arial"/>
          <w:i/>
          <w:iCs/>
        </w:rPr>
        <w:t>Step 1</w:t>
      </w:r>
      <w:r>
        <w:rPr>
          <w:rFonts w:cs="Arial"/>
        </w:rPr>
        <w:t>.  An employee with a complaint may discuss the matter informally with his/her immediate supervisor or the supervisor involved.  Every effort shall be made to satisfactorily settle the complaint in this manner.  The supervisor shall give his/her disposition within ten (10) days.  If the supervisor is a member of Local 612, then he shall not make any disposition without first conferring with management.  The local officer may participate in the discussion with the supervisor.</w:t>
      </w:r>
    </w:p>
    <w:p w14:paraId="22C25533" w14:textId="77777777" w:rsidR="004A6A16" w:rsidRDefault="004A6A16" w:rsidP="00740CC8">
      <w:pPr>
        <w:widowControl/>
        <w:rPr>
          <w:rFonts w:cs="Arial"/>
        </w:rPr>
      </w:pPr>
    </w:p>
    <w:p w14:paraId="144B412C" w14:textId="77777777" w:rsidR="004A6A16" w:rsidRDefault="004A6A16" w:rsidP="00740CC8">
      <w:pPr>
        <w:widowControl/>
        <w:ind w:firstLine="720"/>
        <w:rPr>
          <w:rFonts w:cs="Arial"/>
        </w:rPr>
      </w:pPr>
      <w:r>
        <w:rPr>
          <w:rFonts w:cs="Arial"/>
          <w:i/>
          <w:iCs/>
        </w:rPr>
        <w:t>Step 2</w:t>
      </w:r>
      <w:r>
        <w:rPr>
          <w:rFonts w:cs="Arial"/>
        </w:rPr>
        <w:t>.  If the complaint is not satisfactorily settled at Step 1, Local 1203 shall submit a written grievance signed by the employee and the local officer to the Director of the Library or his/her representative within ten (10) days after receipt of the supervisor’s answer in Step 1.  For informational purposes, the grievance shall indicate the section or sections of this Agreement alleged to have been violated.  Within ten (10) days after receiving the written grievance, the Director and his/her representative, the involved local officer and grievant shall meet and discuss the grievance in an effort to satisfactorily resolve the grievance.  The employee shall receive the Employer’s written answer within ten (10) days after such meeting.</w:t>
      </w:r>
    </w:p>
    <w:p w14:paraId="260FFEF1" w14:textId="77777777" w:rsidR="004A6A16" w:rsidRDefault="004A6A16" w:rsidP="00740CC8">
      <w:pPr>
        <w:widowControl/>
        <w:rPr>
          <w:rFonts w:cs="Arial"/>
        </w:rPr>
      </w:pPr>
    </w:p>
    <w:p w14:paraId="4EB421BE" w14:textId="77777777" w:rsidR="004A6A16" w:rsidRDefault="00D07EE3" w:rsidP="00740CC8">
      <w:pPr>
        <w:widowControl/>
        <w:ind w:firstLine="720"/>
        <w:rPr>
          <w:rFonts w:cs="Arial"/>
        </w:rPr>
      </w:pPr>
      <w:r>
        <w:rPr>
          <w:rFonts w:cs="Arial"/>
          <w:i/>
          <w:iCs/>
        </w:rPr>
        <w:t>S</w:t>
      </w:r>
      <w:r w:rsidR="004A6A16">
        <w:rPr>
          <w:rFonts w:cs="Arial"/>
          <w:i/>
          <w:iCs/>
        </w:rPr>
        <w:t>tep 3</w:t>
      </w:r>
      <w:r w:rsidR="004A6A16">
        <w:rPr>
          <w:rFonts w:cs="Arial"/>
        </w:rPr>
        <w:t>.  Any grievance which is not resolved in Step 2 of the written procedure may be submitted to the Library Board within ten (10) days after receipt of the Employer’s disposition in Step 2.  The grievance shall be placed on the agenda for discussion between Local 1203 and the Library Board at the Library Board’s next scheduled meeting.  Either party may have non-employee representatives present, if desired.  The Employer’s final answer to the grievance shall be submitted to Local 1203 within fifteen (15) days following the date of the meeting.  If the grievance is not satisfactorily resolved, it may be submitted to mediation or arbitration in accordance with the procedures established in this Agreement.</w:t>
      </w:r>
    </w:p>
    <w:p w14:paraId="6F7F46B8" w14:textId="77777777" w:rsidR="004A6A16" w:rsidRDefault="004A6A16" w:rsidP="00740CC8">
      <w:pPr>
        <w:widowControl/>
        <w:rPr>
          <w:rFonts w:cs="Arial"/>
        </w:rPr>
      </w:pPr>
    </w:p>
    <w:p w14:paraId="00C8F2BD" w14:textId="77777777" w:rsidR="004A6A16" w:rsidRDefault="004A6A16" w:rsidP="00740CC8">
      <w:pPr>
        <w:widowControl/>
        <w:ind w:firstLine="720"/>
        <w:rPr>
          <w:rFonts w:cs="Arial"/>
        </w:rPr>
      </w:pPr>
      <w:r>
        <w:rPr>
          <w:rFonts w:cs="Arial"/>
          <w:i/>
          <w:iCs/>
        </w:rPr>
        <w:t>Step 4</w:t>
      </w:r>
      <w:r>
        <w:rPr>
          <w:rFonts w:cs="Arial"/>
        </w:rPr>
        <w:t>.  In the event the answer of the Board is unsatisfactory, the Association may request mediation by contacting the Michigan Employment Relations Commission and requesting that a state mediator be assigned to assist them in settlement of the dispute.  The Association may proceed directly to arbitration as provided below and skip this step.  It is agreed that the mediation session(s) will be treated confidentially and minutes of meetings would not be available for use in any subsequent grievance arbitration.  In the event mediation is unsuccessful in facilitating a settlement of the dispute(s), the Association may notify the Employer of its intent to arbitrate the grievance.</w:t>
      </w:r>
    </w:p>
    <w:p w14:paraId="3814F3BC" w14:textId="77777777" w:rsidR="004A6A16" w:rsidRDefault="004A6A16" w:rsidP="00740CC8">
      <w:pPr>
        <w:widowControl/>
        <w:rPr>
          <w:rFonts w:cs="Arial"/>
        </w:rPr>
      </w:pPr>
    </w:p>
    <w:p w14:paraId="16D73A2F" w14:textId="77777777" w:rsidR="004A6A16" w:rsidRDefault="004A6A16" w:rsidP="00740CC8">
      <w:pPr>
        <w:widowControl/>
        <w:ind w:firstLine="720"/>
        <w:rPr>
          <w:rFonts w:cs="Arial"/>
        </w:rPr>
      </w:pPr>
      <w:r>
        <w:rPr>
          <w:rFonts w:cs="Arial"/>
        </w:rPr>
        <w:t>In the event that a position referenced in this section is not currently filled, a grievance shall originate or move to the next step as the case may be.</w:t>
      </w:r>
    </w:p>
    <w:p w14:paraId="59DFD592" w14:textId="77777777" w:rsidR="004A6A16" w:rsidRDefault="004A6A16" w:rsidP="00740CC8">
      <w:pPr>
        <w:widowControl/>
        <w:rPr>
          <w:rFonts w:cs="Arial"/>
        </w:rPr>
      </w:pPr>
    </w:p>
    <w:p w14:paraId="7B111A3A" w14:textId="77777777" w:rsidR="004A6A16" w:rsidRDefault="004A6A16" w:rsidP="00740CC8">
      <w:pPr>
        <w:widowControl/>
        <w:ind w:firstLine="720"/>
        <w:rPr>
          <w:rFonts w:cs="Arial"/>
        </w:rPr>
      </w:pPr>
      <w:r>
        <w:rPr>
          <w:rFonts w:cs="Arial"/>
        </w:rPr>
        <w:t>(b)</w:t>
      </w:r>
      <w:r>
        <w:rPr>
          <w:rFonts w:cs="Arial"/>
        </w:rPr>
        <w:tab/>
        <w:t>Local 1203</w:t>
      </w:r>
    </w:p>
    <w:p w14:paraId="5A281B41" w14:textId="77777777" w:rsidR="004A6A16" w:rsidRDefault="004A6A16" w:rsidP="00740CC8">
      <w:pPr>
        <w:widowControl/>
        <w:rPr>
          <w:rFonts w:cs="Arial"/>
        </w:rPr>
      </w:pPr>
    </w:p>
    <w:p w14:paraId="4FAA73F0" w14:textId="77777777" w:rsidR="004A6A16" w:rsidRDefault="004A6A16" w:rsidP="00740CC8">
      <w:pPr>
        <w:widowControl/>
        <w:ind w:firstLine="720"/>
        <w:rPr>
          <w:rFonts w:cs="Arial"/>
        </w:rPr>
      </w:pPr>
      <w:r>
        <w:rPr>
          <w:rFonts w:cs="Arial"/>
        </w:rPr>
        <w:t>Except as to the initial, informal, verbal discussion between employee and supervisor in subsection (a), above, Local 1203 shall have exclusive authority to initiate, prosecute and adjust grievances under this section.</w:t>
      </w:r>
    </w:p>
    <w:p w14:paraId="592EAA88" w14:textId="77777777" w:rsidR="004A6A16" w:rsidRDefault="004A6A16" w:rsidP="00740CC8">
      <w:pPr>
        <w:widowControl/>
        <w:rPr>
          <w:rFonts w:cs="Arial"/>
        </w:rPr>
      </w:pPr>
    </w:p>
    <w:p w14:paraId="6E511645" w14:textId="77777777" w:rsidR="004A6A16" w:rsidRDefault="004A6A16" w:rsidP="00740CC8">
      <w:pPr>
        <w:widowControl/>
        <w:ind w:firstLine="720"/>
        <w:rPr>
          <w:rFonts w:cs="Arial"/>
        </w:rPr>
      </w:pPr>
      <w:r>
        <w:rPr>
          <w:rFonts w:cs="Arial"/>
          <w:b/>
          <w:bCs/>
          <w:u w:val="single"/>
        </w:rPr>
        <w:t>Section 5.3</w:t>
      </w:r>
      <w:r>
        <w:rPr>
          <w:rFonts w:cs="Arial"/>
          <w:b/>
          <w:bCs/>
        </w:rPr>
        <w:t xml:space="preserve">   </w:t>
      </w:r>
      <w:r>
        <w:rPr>
          <w:rFonts w:cs="Arial"/>
          <w:b/>
          <w:bCs/>
          <w:u w:val="single"/>
        </w:rPr>
        <w:t>Arbitration Request</w:t>
      </w:r>
      <w:r>
        <w:rPr>
          <w:rFonts w:cs="Arial"/>
        </w:rPr>
        <w:t>.  Local 1203 may request arbitration of any unresolved grievance by giving written notice to the Library Board of its intent to arbitrate within ten (10) days following receipt of the Library Board’s disposition in Step 3 of the grievance procedure, or within ten (10) days following the termination of mediation as the case may be.</w:t>
      </w:r>
    </w:p>
    <w:p w14:paraId="37D0405D" w14:textId="77777777" w:rsidR="004A6A16" w:rsidRDefault="004A6A16" w:rsidP="00740CC8">
      <w:pPr>
        <w:widowControl/>
        <w:rPr>
          <w:rFonts w:cs="Arial"/>
        </w:rPr>
      </w:pPr>
    </w:p>
    <w:p w14:paraId="4B420DD2" w14:textId="77777777" w:rsidR="004A6A16" w:rsidRDefault="004A6A16" w:rsidP="00740CC8">
      <w:pPr>
        <w:widowControl/>
        <w:ind w:firstLine="720"/>
        <w:rPr>
          <w:rFonts w:cs="Arial"/>
        </w:rPr>
      </w:pPr>
      <w:r>
        <w:rPr>
          <w:rFonts w:cs="Arial"/>
          <w:b/>
          <w:bCs/>
          <w:u w:val="single"/>
        </w:rPr>
        <w:t>Section 5.4</w:t>
      </w:r>
      <w:r>
        <w:rPr>
          <w:rFonts w:cs="Arial"/>
          <w:b/>
          <w:bCs/>
        </w:rPr>
        <w:t xml:space="preserve">   </w:t>
      </w:r>
      <w:r>
        <w:rPr>
          <w:rFonts w:cs="Arial"/>
          <w:b/>
          <w:bCs/>
          <w:u w:val="single"/>
        </w:rPr>
        <w:t>Selection of Arbitrator</w:t>
      </w:r>
      <w:r>
        <w:rPr>
          <w:rFonts w:cs="Arial"/>
        </w:rPr>
        <w:t>.  If a timely request for arbitration is filed by Local 1203, the parties shall promptly select by mutual agreement one (1) arbitrator who shall decide the matter.  If no agreement is reached, the arbitrator shall be selected from a panel of arbitrators submitted by the American Arbitration Association in accordance with its rules.</w:t>
      </w:r>
    </w:p>
    <w:p w14:paraId="4019098E" w14:textId="77777777" w:rsidR="004A6A16" w:rsidRDefault="004A6A16" w:rsidP="00740CC8">
      <w:pPr>
        <w:widowControl/>
        <w:rPr>
          <w:rFonts w:cs="Arial"/>
        </w:rPr>
      </w:pPr>
    </w:p>
    <w:p w14:paraId="1B906561" w14:textId="77777777" w:rsidR="004A6A16" w:rsidRDefault="004A6A16" w:rsidP="00740CC8">
      <w:pPr>
        <w:widowControl/>
        <w:ind w:firstLine="720"/>
        <w:rPr>
          <w:rFonts w:cs="Arial"/>
        </w:rPr>
      </w:pPr>
      <w:r>
        <w:rPr>
          <w:rFonts w:cs="Arial"/>
          <w:b/>
          <w:bCs/>
          <w:u w:val="single"/>
        </w:rPr>
        <w:t>Section 5.5</w:t>
      </w:r>
      <w:r>
        <w:rPr>
          <w:rFonts w:cs="Arial"/>
          <w:b/>
          <w:bCs/>
        </w:rPr>
        <w:t xml:space="preserve">   </w:t>
      </w:r>
      <w:r>
        <w:rPr>
          <w:rFonts w:cs="Arial"/>
          <w:b/>
          <w:bCs/>
          <w:u w:val="single"/>
        </w:rPr>
        <w:t>Arbitrator’s Jurisdiction</w:t>
      </w:r>
      <w:r>
        <w:rPr>
          <w:rFonts w:cs="Arial"/>
        </w:rPr>
        <w:t xml:space="preserve">.  </w:t>
      </w:r>
    </w:p>
    <w:p w14:paraId="0D8DF715" w14:textId="77777777" w:rsidR="004A6A16" w:rsidRDefault="004A6A16" w:rsidP="00740CC8">
      <w:pPr>
        <w:widowControl/>
        <w:rPr>
          <w:rFonts w:cs="Arial"/>
        </w:rPr>
      </w:pPr>
    </w:p>
    <w:p w14:paraId="1A4CA6FD" w14:textId="77777777" w:rsidR="004A6A16" w:rsidRDefault="004A6A16" w:rsidP="00740CC8">
      <w:pPr>
        <w:widowControl/>
        <w:ind w:firstLine="720"/>
        <w:rPr>
          <w:rFonts w:cs="Arial"/>
        </w:rPr>
      </w:pPr>
      <w:r>
        <w:rPr>
          <w:rFonts w:cs="Arial"/>
        </w:rPr>
        <w:t>(a)</w:t>
      </w:r>
      <w:r>
        <w:rPr>
          <w:rFonts w:cs="Arial"/>
        </w:rPr>
        <w:tab/>
        <w:t xml:space="preserve">The arbitrator’s power shall be limited to the interpretation of this Agreement as written, and he/she shall at all times be governed wholly by the terms of this Agreement.  The arbitrator shall have no power or authority to amend, alter or modify this Agreement, either directly or indirectly.   If the issue of arbitrability is raised, the arbitrator shall decide the merits of the grievance if arbitrability is affirmatively decided by him/her.  The parties acknowledge that the Employer retains all rights not otherwise abrogated under the express terms of this Agreement, as generalized in the Management Rights Clause hereunder.  It is the intent of the parties that arbitration shall be used during the life of this Agreement to resolve disputes which arise concerning the express provisions of this Agreement.  </w:t>
      </w:r>
    </w:p>
    <w:p w14:paraId="09AF00E5" w14:textId="77777777" w:rsidR="004A6A16" w:rsidRDefault="004A6A16" w:rsidP="00740CC8">
      <w:pPr>
        <w:widowControl/>
        <w:rPr>
          <w:rFonts w:cs="Arial"/>
        </w:rPr>
      </w:pPr>
    </w:p>
    <w:p w14:paraId="19C20186" w14:textId="77777777" w:rsidR="00E37880" w:rsidRDefault="004A6A16" w:rsidP="00740CC8">
      <w:pPr>
        <w:widowControl/>
        <w:ind w:firstLine="720"/>
        <w:rPr>
          <w:rFonts w:cs="Arial"/>
        </w:rPr>
      </w:pPr>
      <w:r>
        <w:rPr>
          <w:rFonts w:cs="Arial"/>
        </w:rPr>
        <w:t>(b)</w:t>
      </w:r>
      <w:r>
        <w:rPr>
          <w:rFonts w:cs="Arial"/>
        </w:rPr>
        <w:tab/>
        <w:t>The arbitrator’s decision shall be final and binding on the Employer, Local 1203 and employees.  The fees and expenses of the arbitrator shall be paid equally by Local 1203 and the Employer</w:t>
      </w:r>
      <w:r w:rsidR="00B27F76">
        <w:rPr>
          <w:rFonts w:cs="Arial"/>
        </w:rPr>
        <w:t>.</w:t>
      </w:r>
    </w:p>
    <w:p w14:paraId="42C12B3A" w14:textId="77777777" w:rsidR="00B27F76" w:rsidRDefault="00B27F76" w:rsidP="00740CC8">
      <w:pPr>
        <w:widowControl/>
        <w:ind w:firstLine="720"/>
        <w:rPr>
          <w:rFonts w:cs="Arial"/>
          <w:b/>
          <w:bCs/>
          <w:u w:val="single"/>
        </w:rPr>
      </w:pPr>
    </w:p>
    <w:p w14:paraId="07A416BB" w14:textId="77777777" w:rsidR="004A6A16" w:rsidRDefault="004A6A16" w:rsidP="00740CC8">
      <w:pPr>
        <w:widowControl/>
        <w:ind w:firstLine="720"/>
        <w:rPr>
          <w:rFonts w:cs="Arial"/>
        </w:rPr>
      </w:pPr>
      <w:r>
        <w:rPr>
          <w:rFonts w:cs="Arial"/>
          <w:b/>
          <w:bCs/>
          <w:u w:val="single"/>
        </w:rPr>
        <w:t>Section 5.6</w:t>
      </w:r>
      <w:r>
        <w:rPr>
          <w:rFonts w:cs="Arial"/>
          <w:b/>
          <w:bCs/>
        </w:rPr>
        <w:t xml:space="preserve">   </w:t>
      </w:r>
      <w:r>
        <w:rPr>
          <w:rFonts w:cs="Arial"/>
          <w:b/>
          <w:bCs/>
          <w:u w:val="single"/>
        </w:rPr>
        <w:t>Election of Remedies</w:t>
      </w:r>
      <w:r>
        <w:rPr>
          <w:rFonts w:cs="Arial"/>
        </w:rPr>
        <w:t>.</w:t>
      </w:r>
    </w:p>
    <w:p w14:paraId="3D08C26D" w14:textId="77777777" w:rsidR="004A6A16" w:rsidRDefault="004A6A16" w:rsidP="00740CC8">
      <w:pPr>
        <w:widowControl/>
        <w:rPr>
          <w:rFonts w:cs="Arial"/>
        </w:rPr>
      </w:pPr>
    </w:p>
    <w:p w14:paraId="141795CF" w14:textId="77777777" w:rsidR="004A6A16" w:rsidRDefault="004A6A16" w:rsidP="00740CC8">
      <w:pPr>
        <w:widowControl/>
        <w:ind w:firstLine="720"/>
        <w:rPr>
          <w:rFonts w:cs="Arial"/>
        </w:rPr>
      </w:pPr>
      <w:r>
        <w:rPr>
          <w:rFonts w:cs="Arial"/>
        </w:rPr>
        <w:t>(a)</w:t>
      </w:r>
      <w:r>
        <w:rPr>
          <w:rFonts w:cs="Arial"/>
        </w:rPr>
        <w:tab/>
        <w:t xml:space="preserve">When remedies are available for any complaint and/or grievance of an employee through any administrative or statutory scheme or procedure for a Veteran's Preference Hearing pursuant to Act 305 of the Public Acts of 1897, </w:t>
      </w:r>
      <w:r>
        <w:rPr>
          <w:rFonts w:cs="Arial"/>
          <w:i/>
          <w:iCs/>
        </w:rPr>
        <w:t>et seq</w:t>
      </w:r>
      <w:r>
        <w:rPr>
          <w:rFonts w:cs="Arial"/>
        </w:rPr>
        <w:t>, or any federal law pertaining thereto, and/or Civil Rights matters pursuant to Act 453 of the Public Acts of 1976, or any federal law pertaining thereto, in addition to the grievance procedure provided under this contract, and the employee elects to utilize the statutory or administrative remedy, the Association and affected employee shall not process the complaint beyond the mediation step of the grievance procedure provided for in this contract.  It is specifically recognized by the parties that Section 1 encompasses and shall apply to Veteran's Preference Hearings, Michigan Department of Civil Rights Complaints, Michigan case and/or statutory remedies, or Court actions litigating the same issues.</w:t>
      </w:r>
    </w:p>
    <w:p w14:paraId="67DAE13E" w14:textId="77777777" w:rsidR="004A6A16" w:rsidRDefault="004A6A16" w:rsidP="00740CC8">
      <w:pPr>
        <w:widowControl/>
        <w:rPr>
          <w:rFonts w:cs="Arial"/>
        </w:rPr>
      </w:pPr>
    </w:p>
    <w:p w14:paraId="52FFE675" w14:textId="77777777" w:rsidR="004A6A16" w:rsidRDefault="004A6A16" w:rsidP="00740CC8">
      <w:pPr>
        <w:widowControl/>
        <w:ind w:firstLine="720"/>
        <w:rPr>
          <w:rFonts w:cs="Arial"/>
        </w:rPr>
      </w:pPr>
      <w:r>
        <w:rPr>
          <w:rFonts w:cs="Arial"/>
        </w:rPr>
        <w:t>(b)</w:t>
      </w:r>
      <w:r>
        <w:rPr>
          <w:rFonts w:cs="Arial"/>
        </w:rPr>
        <w:tab/>
        <w:t>If an employee elects to use the grievance procedure provided for under this contract and, also, elects to pursue the issue(s) in another forum, then the grievance shall be deemed to have been withdrawn and the grievance procedure provided for hereunder shall not be applicable and any relief granted shall be forfeited.</w:t>
      </w:r>
    </w:p>
    <w:p w14:paraId="3E38F5AA" w14:textId="77777777" w:rsidR="004A6A16" w:rsidRDefault="004A6A16" w:rsidP="00740CC8">
      <w:pPr>
        <w:widowControl/>
        <w:rPr>
          <w:rFonts w:cs="Arial"/>
        </w:rPr>
      </w:pPr>
    </w:p>
    <w:p w14:paraId="2A354876" w14:textId="77777777" w:rsidR="004A6A16" w:rsidRDefault="004A6A16" w:rsidP="00740CC8">
      <w:pPr>
        <w:widowControl/>
        <w:ind w:firstLine="720"/>
        <w:rPr>
          <w:rFonts w:cs="Arial"/>
        </w:rPr>
      </w:pPr>
      <w:r>
        <w:rPr>
          <w:rFonts w:cs="Arial"/>
          <w:b/>
          <w:bCs/>
          <w:u w:val="single"/>
        </w:rPr>
        <w:t>Section 5.7</w:t>
      </w:r>
      <w:r>
        <w:rPr>
          <w:rFonts w:cs="Arial"/>
          <w:b/>
          <w:bCs/>
        </w:rPr>
        <w:t xml:space="preserve">   </w:t>
      </w:r>
      <w:r>
        <w:rPr>
          <w:rFonts w:cs="Arial"/>
          <w:b/>
          <w:bCs/>
          <w:u w:val="single"/>
        </w:rPr>
        <w:t>Time Limitation</w:t>
      </w:r>
      <w:r>
        <w:rPr>
          <w:rFonts w:cs="Arial"/>
        </w:rPr>
        <w:t>.  Except as provided in this section, the time limits established in the grievance procedure shall be followed by the parties hereto.  If the time limit procedure is not followed by Local 1203, the grievance shall be considered settled in accordance with the Employer’s last disposition.  If the time procedure is not followed by the Employer, the grievance shall automatically advance to the next step, except arbitration, unless Local 1203 requests arbitration.  Time limits established in the grievance procedure may be extended by mutual agreement, provided it is reduced to writing and the period of extension is specified.  If the employee is prevented from using the grievance procedure due to circumstances beyond his/her control, the Arbitrator may consider the circumstances in deciding the time limits of the grievance.  Grievances may be filed directly at Step 3 in cases involving discharge, loss of pay, or unit grievance.</w:t>
      </w:r>
    </w:p>
    <w:p w14:paraId="59299834" w14:textId="77777777" w:rsidR="00A3470F" w:rsidRDefault="00A3470F" w:rsidP="00740CC8">
      <w:pPr>
        <w:widowControl/>
        <w:ind w:firstLine="720"/>
        <w:rPr>
          <w:rFonts w:cs="Arial"/>
          <w:b/>
          <w:bCs/>
          <w:u w:val="single"/>
        </w:rPr>
      </w:pPr>
    </w:p>
    <w:p w14:paraId="2BC0EBB8" w14:textId="77777777" w:rsidR="0052727A" w:rsidRDefault="004A6A16" w:rsidP="00740CC8">
      <w:pPr>
        <w:widowControl/>
        <w:ind w:firstLine="720"/>
        <w:rPr>
          <w:rFonts w:cs="Arial"/>
        </w:rPr>
      </w:pPr>
      <w:r>
        <w:rPr>
          <w:rFonts w:cs="Arial"/>
          <w:b/>
          <w:bCs/>
          <w:u w:val="single"/>
        </w:rPr>
        <w:t>Section 5.8</w:t>
      </w:r>
      <w:r>
        <w:rPr>
          <w:rFonts w:cs="Arial"/>
          <w:b/>
          <w:bCs/>
        </w:rPr>
        <w:t xml:space="preserve">   </w:t>
      </w:r>
      <w:r>
        <w:rPr>
          <w:rFonts w:cs="Arial"/>
          <w:b/>
          <w:bCs/>
          <w:u w:val="single"/>
        </w:rPr>
        <w:t>Time Computation</w:t>
      </w:r>
      <w:r>
        <w:rPr>
          <w:rFonts w:cs="Arial"/>
        </w:rPr>
        <w:t>.  Saturday, Sunday and holidays recognized under this Agreement shall not be counted as “days” under the time procedures established in the grievance procedures.</w:t>
      </w:r>
    </w:p>
    <w:p w14:paraId="231FA9BE" w14:textId="77777777" w:rsidR="00B27F76" w:rsidRDefault="00B27F76" w:rsidP="00740CC8">
      <w:pPr>
        <w:widowControl/>
        <w:ind w:firstLine="720"/>
        <w:rPr>
          <w:rFonts w:cs="Arial"/>
        </w:rPr>
      </w:pPr>
    </w:p>
    <w:p w14:paraId="10BFA4D5" w14:textId="77777777" w:rsidR="004A6A16" w:rsidRDefault="004A6A16" w:rsidP="00740CC8">
      <w:pPr>
        <w:widowControl/>
        <w:ind w:firstLine="720"/>
        <w:rPr>
          <w:rFonts w:cs="Arial"/>
        </w:rPr>
      </w:pPr>
      <w:r>
        <w:rPr>
          <w:rFonts w:cs="Arial"/>
          <w:b/>
          <w:bCs/>
          <w:u w:val="single"/>
        </w:rPr>
        <w:t>Section 5.9</w:t>
      </w:r>
      <w:r>
        <w:rPr>
          <w:rFonts w:cs="Arial"/>
          <w:b/>
          <w:bCs/>
        </w:rPr>
        <w:t xml:space="preserve">   </w:t>
      </w:r>
      <w:r>
        <w:rPr>
          <w:rFonts w:cs="Arial"/>
          <w:b/>
          <w:bCs/>
          <w:u w:val="single"/>
        </w:rPr>
        <w:t>Lost Time</w:t>
      </w:r>
      <w:r>
        <w:rPr>
          <w:rFonts w:cs="Arial"/>
        </w:rPr>
        <w:t>.  The Employer agrees to pay for all reasonable time lost by an employee or Local 1203 officer during his/her regular working hours while processing a grievance in accordance with the grievance procedure provided herein or serving as a witness at a grievance hearing as long as prior approval is obtained from the Employer.  The Employer, however, reserves the right to revoke this benefit if this privilege is being abused.</w:t>
      </w:r>
    </w:p>
    <w:p w14:paraId="23234BCF" w14:textId="77777777" w:rsidR="00A3470F" w:rsidRDefault="00A3470F" w:rsidP="00740CC8">
      <w:pPr>
        <w:widowControl/>
        <w:tabs>
          <w:tab w:val="center" w:pos="4680"/>
        </w:tabs>
        <w:rPr>
          <w:rFonts w:cs="Arial"/>
        </w:rPr>
      </w:pPr>
    </w:p>
    <w:p w14:paraId="1C20022B" w14:textId="77777777" w:rsidR="004A6A16" w:rsidRDefault="004A6A16" w:rsidP="00740CC8">
      <w:pPr>
        <w:widowControl/>
        <w:tabs>
          <w:tab w:val="center" w:pos="4680"/>
        </w:tabs>
        <w:rPr>
          <w:rFonts w:cs="Arial"/>
          <w:b/>
          <w:bCs/>
        </w:rPr>
      </w:pPr>
      <w:r>
        <w:rPr>
          <w:rFonts w:cs="Arial"/>
        </w:rPr>
        <w:tab/>
      </w:r>
      <w:r>
        <w:rPr>
          <w:rFonts w:cs="Arial"/>
          <w:b/>
          <w:bCs/>
        </w:rPr>
        <w:t>SECTION 6</w:t>
      </w:r>
    </w:p>
    <w:p w14:paraId="12FFE76B" w14:textId="77777777" w:rsidR="004A6A16" w:rsidRDefault="004A6A16" w:rsidP="00740CC8">
      <w:pPr>
        <w:widowControl/>
        <w:rPr>
          <w:rFonts w:cs="Arial"/>
          <w:b/>
          <w:bCs/>
        </w:rPr>
      </w:pPr>
    </w:p>
    <w:p w14:paraId="7E5DA565" w14:textId="77777777" w:rsidR="004A6A16" w:rsidRDefault="004A6A16" w:rsidP="00740CC8">
      <w:pPr>
        <w:widowControl/>
        <w:tabs>
          <w:tab w:val="center" w:pos="4680"/>
        </w:tabs>
        <w:rPr>
          <w:rFonts w:cs="Arial"/>
          <w:b/>
          <w:bCs/>
          <w:u w:val="single"/>
        </w:rPr>
      </w:pPr>
      <w:r>
        <w:rPr>
          <w:rFonts w:cs="Arial"/>
          <w:b/>
          <w:bCs/>
        </w:rPr>
        <w:tab/>
      </w:r>
      <w:r>
        <w:rPr>
          <w:rFonts w:cs="Arial"/>
          <w:b/>
          <w:bCs/>
          <w:u w:val="single"/>
        </w:rPr>
        <w:t>NO STRIKE - NO LOCKOUT</w:t>
      </w:r>
    </w:p>
    <w:p w14:paraId="699F165D" w14:textId="77777777" w:rsidR="004A6A16" w:rsidRDefault="004A6A16" w:rsidP="00740CC8">
      <w:pPr>
        <w:widowControl/>
        <w:rPr>
          <w:rFonts w:cs="Arial"/>
          <w:b/>
          <w:bCs/>
          <w:u w:val="single"/>
        </w:rPr>
      </w:pPr>
    </w:p>
    <w:p w14:paraId="1729E599" w14:textId="77777777" w:rsidR="004A6A16" w:rsidRDefault="004A6A16" w:rsidP="00740CC8">
      <w:pPr>
        <w:widowControl/>
        <w:ind w:firstLine="720"/>
        <w:rPr>
          <w:rFonts w:cs="Arial"/>
        </w:rPr>
      </w:pPr>
      <w:r>
        <w:rPr>
          <w:rFonts w:cs="Arial"/>
          <w:b/>
          <w:bCs/>
          <w:u w:val="single"/>
        </w:rPr>
        <w:t>Section 6.1</w:t>
      </w:r>
      <w:r>
        <w:rPr>
          <w:rFonts w:cs="Arial"/>
          <w:b/>
          <w:bCs/>
        </w:rPr>
        <w:t xml:space="preserve">   </w:t>
      </w:r>
      <w:r>
        <w:rPr>
          <w:rFonts w:cs="Arial"/>
          <w:b/>
          <w:bCs/>
          <w:u w:val="single"/>
        </w:rPr>
        <w:t>Prohibition</w:t>
      </w:r>
      <w:r>
        <w:rPr>
          <w:rFonts w:cs="Arial"/>
        </w:rPr>
        <w:t>.  Neither Local 1203 nor any employee shall either directly or indirectly, cause, attempt to cause, or participate in any strike of any sort whatsoever, either complete or partial, against the Employer, or engage in, either directly or indirectly, any complete or partial stoppage of work, walkout, slowdown or refusal to do reasonably assigned work or interfere in any manner with any of the normal operations of the Employer or in any conduct which causes or results in such interference during the term of this Agreement.  The Employer agrees that there shall be no lockout during the term of this Agreement.</w:t>
      </w:r>
    </w:p>
    <w:p w14:paraId="3D59E311" w14:textId="77777777" w:rsidR="004A6A16" w:rsidRDefault="004A6A16" w:rsidP="00740CC8">
      <w:pPr>
        <w:widowControl/>
        <w:rPr>
          <w:rFonts w:cs="Arial"/>
        </w:rPr>
      </w:pPr>
    </w:p>
    <w:p w14:paraId="3C68DDC4" w14:textId="77777777" w:rsidR="004A6A16" w:rsidRDefault="004A6A16" w:rsidP="00740CC8">
      <w:pPr>
        <w:widowControl/>
        <w:ind w:firstLine="720"/>
        <w:rPr>
          <w:rFonts w:cs="Arial"/>
        </w:rPr>
      </w:pPr>
      <w:r>
        <w:rPr>
          <w:rFonts w:cs="Arial"/>
          <w:b/>
          <w:bCs/>
          <w:u w:val="single"/>
        </w:rPr>
        <w:t>Section 6.2</w:t>
      </w:r>
      <w:r>
        <w:rPr>
          <w:rFonts w:cs="Arial"/>
          <w:b/>
          <w:bCs/>
        </w:rPr>
        <w:t xml:space="preserve">   </w:t>
      </w:r>
      <w:r>
        <w:rPr>
          <w:rFonts w:cs="Arial"/>
          <w:b/>
          <w:bCs/>
          <w:u w:val="single"/>
        </w:rPr>
        <w:t>Violation</w:t>
      </w:r>
      <w:r>
        <w:rPr>
          <w:rFonts w:cs="Arial"/>
        </w:rPr>
        <w:t xml:space="preserve">.  Any employee who engages in any activity prohibited by Section 6.1 shall be subject to such disciplinary action as the Employer deems appropriate.  </w:t>
      </w:r>
    </w:p>
    <w:p w14:paraId="5D7BDE96" w14:textId="77777777" w:rsidR="00B27F76" w:rsidRDefault="00B27F76" w:rsidP="00740CC8">
      <w:pPr>
        <w:widowControl/>
        <w:rPr>
          <w:rFonts w:cs="Arial"/>
          <w:b/>
          <w:bCs/>
        </w:rPr>
      </w:pPr>
    </w:p>
    <w:p w14:paraId="741712D4" w14:textId="77777777" w:rsidR="004A6A16" w:rsidRDefault="004A6A16" w:rsidP="00740CC8">
      <w:pPr>
        <w:widowControl/>
        <w:tabs>
          <w:tab w:val="center" w:pos="4680"/>
        </w:tabs>
        <w:rPr>
          <w:rFonts w:cs="Arial"/>
          <w:b/>
          <w:bCs/>
        </w:rPr>
      </w:pPr>
      <w:r>
        <w:rPr>
          <w:rFonts w:cs="Arial"/>
          <w:b/>
          <w:bCs/>
        </w:rPr>
        <w:tab/>
        <w:t>SECTION 7</w:t>
      </w:r>
    </w:p>
    <w:p w14:paraId="343A5643" w14:textId="77777777" w:rsidR="004A6A16" w:rsidRDefault="004A6A16" w:rsidP="00740CC8">
      <w:pPr>
        <w:widowControl/>
        <w:rPr>
          <w:rFonts w:cs="Arial"/>
          <w:b/>
          <w:bCs/>
        </w:rPr>
      </w:pPr>
    </w:p>
    <w:p w14:paraId="3D0C1CEF" w14:textId="77777777" w:rsidR="004A6A16" w:rsidRDefault="004A6A16" w:rsidP="00740CC8">
      <w:pPr>
        <w:widowControl/>
        <w:tabs>
          <w:tab w:val="center" w:pos="4680"/>
        </w:tabs>
        <w:rPr>
          <w:rFonts w:cs="Arial"/>
          <w:b/>
          <w:bCs/>
          <w:u w:val="single"/>
        </w:rPr>
      </w:pPr>
      <w:r>
        <w:rPr>
          <w:rFonts w:cs="Arial"/>
          <w:b/>
          <w:bCs/>
        </w:rPr>
        <w:tab/>
      </w:r>
      <w:r>
        <w:rPr>
          <w:rFonts w:cs="Arial"/>
          <w:b/>
          <w:bCs/>
          <w:u w:val="single"/>
        </w:rPr>
        <w:t>SENIORITY</w:t>
      </w:r>
    </w:p>
    <w:p w14:paraId="14BED970" w14:textId="77777777" w:rsidR="004A6A16" w:rsidRDefault="004A6A16" w:rsidP="00740CC8">
      <w:pPr>
        <w:widowControl/>
        <w:rPr>
          <w:rFonts w:cs="Arial"/>
          <w:b/>
          <w:bCs/>
          <w:u w:val="single"/>
        </w:rPr>
      </w:pPr>
    </w:p>
    <w:p w14:paraId="78A864A4" w14:textId="77777777" w:rsidR="004A6A16" w:rsidRDefault="004A6A16" w:rsidP="00740CC8">
      <w:pPr>
        <w:widowControl/>
        <w:ind w:firstLine="720"/>
        <w:rPr>
          <w:rFonts w:cs="Arial"/>
        </w:rPr>
      </w:pPr>
      <w:r>
        <w:rPr>
          <w:rFonts w:cs="Arial"/>
          <w:b/>
          <w:bCs/>
          <w:u w:val="single"/>
        </w:rPr>
        <w:t>Section 7.1</w:t>
      </w:r>
      <w:r>
        <w:rPr>
          <w:rFonts w:cs="Arial"/>
          <w:b/>
          <w:bCs/>
        </w:rPr>
        <w:t xml:space="preserve">   </w:t>
      </w:r>
      <w:r>
        <w:rPr>
          <w:rFonts w:cs="Arial"/>
          <w:b/>
          <w:bCs/>
          <w:u w:val="single"/>
        </w:rPr>
        <w:t>Definition of Seniority</w:t>
      </w:r>
      <w:r>
        <w:rPr>
          <w:rFonts w:cs="Arial"/>
        </w:rPr>
        <w:t xml:space="preserve">.  Seniority shall be defined to mean the length of continuous service of the employee with the Employer commencing from his/her last date of hire in this bargaining unit.  Probationary employees shall not accrue seniority until they have completed their probationary period, after which seniority shall revert to their date of hire.  Part-time employees’ seniority shall commence on the date that the employee becomes a full-time employee.  The application of seniority shall be limited to the preferences specifically recited in this Agreement. </w:t>
      </w:r>
    </w:p>
    <w:p w14:paraId="6F29E84D" w14:textId="77777777" w:rsidR="00912747" w:rsidRDefault="00912747" w:rsidP="00740CC8">
      <w:pPr>
        <w:widowControl/>
        <w:ind w:firstLine="720"/>
        <w:rPr>
          <w:rFonts w:cs="Arial"/>
        </w:rPr>
      </w:pPr>
    </w:p>
    <w:p w14:paraId="35C1D493" w14:textId="77777777" w:rsidR="00C245CA" w:rsidRDefault="00C245CA" w:rsidP="00740CC8">
      <w:pPr>
        <w:widowControl/>
        <w:ind w:firstLine="720"/>
        <w:rPr>
          <w:rFonts w:cs="Arial"/>
        </w:rPr>
      </w:pPr>
      <w:r w:rsidRPr="00D848FC">
        <w:rPr>
          <w:rFonts w:cs="Arial"/>
          <w:b/>
          <w:bCs/>
          <w:u w:val="single"/>
        </w:rPr>
        <w:t>Section 7.2</w:t>
      </w:r>
      <w:r w:rsidRPr="00D848FC">
        <w:rPr>
          <w:rFonts w:cs="Arial"/>
          <w:b/>
          <w:bCs/>
        </w:rPr>
        <w:t xml:space="preserve">    </w:t>
      </w:r>
      <w:r w:rsidRPr="00D848FC">
        <w:rPr>
          <w:rFonts w:cs="Arial"/>
          <w:b/>
          <w:bCs/>
          <w:u w:val="single"/>
        </w:rPr>
        <w:t>Probationary Period</w:t>
      </w:r>
      <w:r w:rsidRPr="00D848FC">
        <w:rPr>
          <w:rFonts w:cs="Arial"/>
        </w:rPr>
        <w:t xml:space="preserve">.  An employee shall acquire seniority after having been employed for a period of </w:t>
      </w:r>
      <w:r w:rsidRPr="009303CB">
        <w:rPr>
          <w:rFonts w:cs="Arial"/>
        </w:rPr>
        <w:t>six (6)</w:t>
      </w:r>
      <w:r w:rsidRPr="00D848FC">
        <w:rPr>
          <w:rFonts w:cs="Arial"/>
        </w:rPr>
        <w:t xml:space="preserve"> months, or such additional period as may be extended, after which his/her seniority date shall be his/her last date of hire.  If the Employer wishes to extend the probationary period in the case of any employee whose performance has not been fully satisfactory in the opinion of the Employer, the Employer may do so for an additional period, not to exceed three (3) months.  During an employee’s probationary period, he/she may be laid off or terminated without regard and without recourse to this Agreement.</w:t>
      </w:r>
    </w:p>
    <w:p w14:paraId="6804D5F4" w14:textId="77777777" w:rsidR="0052727A" w:rsidRPr="00D848FC" w:rsidRDefault="0052727A" w:rsidP="00740CC8">
      <w:pPr>
        <w:widowControl/>
        <w:ind w:firstLine="720"/>
        <w:rPr>
          <w:rFonts w:cs="Arial"/>
        </w:rPr>
      </w:pPr>
    </w:p>
    <w:p w14:paraId="1C90E795" w14:textId="77777777" w:rsidR="004A6A16" w:rsidRDefault="004A6A16" w:rsidP="00740CC8">
      <w:pPr>
        <w:widowControl/>
        <w:ind w:firstLine="720"/>
        <w:rPr>
          <w:rFonts w:cs="Arial"/>
        </w:rPr>
      </w:pPr>
      <w:r>
        <w:rPr>
          <w:rFonts w:cs="Arial"/>
          <w:b/>
          <w:bCs/>
          <w:u w:val="single"/>
        </w:rPr>
        <w:t>Section 7.3</w:t>
      </w:r>
      <w:r>
        <w:rPr>
          <w:rFonts w:cs="Arial"/>
          <w:b/>
          <w:bCs/>
        </w:rPr>
        <w:t xml:space="preserve">   </w:t>
      </w:r>
      <w:r>
        <w:rPr>
          <w:rFonts w:cs="Arial"/>
          <w:b/>
          <w:bCs/>
          <w:u w:val="single"/>
        </w:rPr>
        <w:t>Seniority List</w:t>
      </w:r>
      <w:r>
        <w:rPr>
          <w:rFonts w:cs="Arial"/>
        </w:rPr>
        <w:t>.  The Employer agrees to furnish Local 1203 with an annual seniority list.  The Employer further agrees to furnish a seniority list from time to time with reasonable notice from the Union.</w:t>
      </w:r>
    </w:p>
    <w:p w14:paraId="7E10EEDB" w14:textId="77777777" w:rsidR="004A6A16" w:rsidRDefault="004A6A16" w:rsidP="00740CC8">
      <w:pPr>
        <w:widowControl/>
        <w:rPr>
          <w:rFonts w:cs="Arial"/>
        </w:rPr>
      </w:pPr>
    </w:p>
    <w:p w14:paraId="6AA83C72" w14:textId="77777777" w:rsidR="004A6A16" w:rsidRDefault="004A6A16" w:rsidP="00740CC8">
      <w:pPr>
        <w:widowControl/>
        <w:ind w:firstLine="720"/>
        <w:rPr>
          <w:rFonts w:cs="Arial"/>
        </w:rPr>
      </w:pPr>
      <w:r>
        <w:rPr>
          <w:rFonts w:cs="Arial"/>
          <w:b/>
          <w:bCs/>
          <w:u w:val="single"/>
        </w:rPr>
        <w:t>Section 7.4</w:t>
      </w:r>
      <w:r>
        <w:rPr>
          <w:rFonts w:cs="Arial"/>
          <w:b/>
          <w:bCs/>
        </w:rPr>
        <w:t xml:space="preserve">   </w:t>
      </w:r>
      <w:r>
        <w:rPr>
          <w:rFonts w:cs="Arial"/>
          <w:b/>
          <w:bCs/>
          <w:u w:val="single"/>
        </w:rPr>
        <w:t>Loss of Seniority</w:t>
      </w:r>
      <w:r>
        <w:rPr>
          <w:rFonts w:cs="Arial"/>
        </w:rPr>
        <w:t>.  An employee’s seniority with the Employer shall terminate, and the employment relationship shall end if:</w:t>
      </w:r>
    </w:p>
    <w:p w14:paraId="5323C90A" w14:textId="77777777" w:rsidR="004A6A16" w:rsidRDefault="004A6A16" w:rsidP="00740CC8">
      <w:pPr>
        <w:widowControl/>
        <w:rPr>
          <w:rFonts w:cs="Arial"/>
        </w:rPr>
      </w:pPr>
    </w:p>
    <w:p w14:paraId="1EE4667E" w14:textId="77777777" w:rsidR="004A6A16" w:rsidRDefault="004A6A16" w:rsidP="00740CC8">
      <w:pPr>
        <w:widowControl/>
        <w:tabs>
          <w:tab w:val="left" w:pos="-1440"/>
        </w:tabs>
        <w:ind w:left="1440" w:right="1440" w:hanging="720"/>
        <w:rPr>
          <w:rFonts w:cs="Arial"/>
        </w:rPr>
      </w:pPr>
      <w:r>
        <w:rPr>
          <w:rFonts w:cs="Arial"/>
        </w:rPr>
        <w:t>(a)</w:t>
      </w:r>
      <w:r>
        <w:rPr>
          <w:rFonts w:cs="Arial"/>
        </w:rPr>
        <w:tab/>
        <w:t>The employee quits, retires, or is discharged for cause and the discharge is not reversed.</w:t>
      </w:r>
    </w:p>
    <w:p w14:paraId="3B3CABCB" w14:textId="77777777" w:rsidR="004A6A16" w:rsidRDefault="004A6A16" w:rsidP="00740CC8">
      <w:pPr>
        <w:widowControl/>
        <w:rPr>
          <w:rFonts w:cs="Arial"/>
        </w:rPr>
      </w:pPr>
    </w:p>
    <w:p w14:paraId="2197512E" w14:textId="77777777" w:rsidR="004A6A16" w:rsidRDefault="004A6A16" w:rsidP="00740CC8">
      <w:pPr>
        <w:widowControl/>
        <w:tabs>
          <w:tab w:val="left" w:pos="-1440"/>
        </w:tabs>
        <w:ind w:left="1440" w:right="1440" w:hanging="720"/>
        <w:rPr>
          <w:rFonts w:cs="Arial"/>
        </w:rPr>
      </w:pPr>
      <w:r>
        <w:rPr>
          <w:rFonts w:cs="Arial"/>
        </w:rPr>
        <w:t>(b)</w:t>
      </w:r>
      <w:r>
        <w:rPr>
          <w:rFonts w:cs="Arial"/>
        </w:rPr>
        <w:tab/>
        <w:t>Absence from work for three (3) consecutive working days without proper notification and approval.</w:t>
      </w:r>
    </w:p>
    <w:p w14:paraId="451221A9" w14:textId="77777777" w:rsidR="004A6A16" w:rsidRDefault="004A6A16" w:rsidP="00740CC8">
      <w:pPr>
        <w:widowControl/>
        <w:rPr>
          <w:rFonts w:cs="Arial"/>
        </w:rPr>
      </w:pPr>
    </w:p>
    <w:p w14:paraId="63A222F7" w14:textId="77777777" w:rsidR="004A6A16" w:rsidRDefault="004A6A16" w:rsidP="00740CC8">
      <w:pPr>
        <w:widowControl/>
        <w:tabs>
          <w:tab w:val="left" w:pos="-1440"/>
        </w:tabs>
        <w:ind w:left="1440" w:right="1440" w:hanging="720"/>
        <w:rPr>
          <w:rFonts w:cs="Arial"/>
        </w:rPr>
      </w:pPr>
      <w:r>
        <w:rPr>
          <w:rFonts w:cs="Arial"/>
        </w:rPr>
        <w:t>(c)</w:t>
      </w:r>
      <w:r>
        <w:rPr>
          <w:rFonts w:cs="Arial"/>
        </w:rPr>
        <w:tab/>
        <w:t>Failure to return to work on the required date at the expiration of a leave of absence or at the end of a vacation, unless otherwise excused, unless the failure to return was due to circumstances beyond the control of the employee.</w:t>
      </w:r>
    </w:p>
    <w:p w14:paraId="5E243E03" w14:textId="77777777" w:rsidR="004A6A16" w:rsidRDefault="004A6A16" w:rsidP="00740CC8">
      <w:pPr>
        <w:widowControl/>
        <w:rPr>
          <w:rFonts w:cs="Arial"/>
        </w:rPr>
      </w:pPr>
    </w:p>
    <w:p w14:paraId="2F6BE297" w14:textId="77777777" w:rsidR="004A6A16" w:rsidRDefault="004A6A16" w:rsidP="00740CC8">
      <w:pPr>
        <w:widowControl/>
        <w:tabs>
          <w:tab w:val="left" w:pos="-1440"/>
        </w:tabs>
        <w:ind w:left="1440" w:right="1440" w:hanging="720"/>
        <w:rPr>
          <w:rFonts w:cs="Arial"/>
        </w:rPr>
      </w:pPr>
      <w:r>
        <w:rPr>
          <w:rFonts w:cs="Arial"/>
        </w:rPr>
        <w:t>(d)</w:t>
      </w:r>
      <w:r>
        <w:rPr>
          <w:rFonts w:cs="Arial"/>
        </w:rPr>
        <w:tab/>
        <w:t xml:space="preserve">The employee fails to give notice of his/her intent to return to work within </w:t>
      </w:r>
      <w:r w:rsidR="007129BA">
        <w:rPr>
          <w:rFonts w:cs="Arial"/>
        </w:rPr>
        <w:t>ten</w:t>
      </w:r>
      <w:r>
        <w:rPr>
          <w:rFonts w:cs="Arial"/>
        </w:rPr>
        <w:t xml:space="preserve"> (</w:t>
      </w:r>
      <w:r w:rsidR="007129BA">
        <w:rPr>
          <w:rFonts w:cs="Arial"/>
        </w:rPr>
        <w:t>10</w:t>
      </w:r>
      <w:r>
        <w:rPr>
          <w:rFonts w:cs="Arial"/>
        </w:rPr>
        <w:t>) working days after issuance of the Employer’s notice of recall by certified mail to the last known address of such employee as shown by the Employer’s records.  It shall be the responsibility of the employee to provide the Library with a current address.</w:t>
      </w:r>
    </w:p>
    <w:p w14:paraId="58E08B1A" w14:textId="77777777" w:rsidR="004A6A16" w:rsidRDefault="004A6A16" w:rsidP="00740CC8">
      <w:pPr>
        <w:widowControl/>
        <w:rPr>
          <w:rFonts w:cs="Arial"/>
        </w:rPr>
      </w:pPr>
    </w:p>
    <w:p w14:paraId="394552E4" w14:textId="77777777" w:rsidR="004A6A16" w:rsidRDefault="004A6A16" w:rsidP="00740CC8">
      <w:pPr>
        <w:widowControl/>
        <w:tabs>
          <w:tab w:val="left" w:pos="-1440"/>
        </w:tabs>
        <w:ind w:left="1440" w:right="1440" w:hanging="720"/>
        <w:rPr>
          <w:rFonts w:cs="Arial"/>
        </w:rPr>
      </w:pPr>
      <w:r>
        <w:rPr>
          <w:rFonts w:cs="Arial"/>
        </w:rPr>
        <w:t>(e)</w:t>
      </w:r>
      <w:r>
        <w:rPr>
          <w:rFonts w:cs="Arial"/>
        </w:rPr>
        <w:tab/>
        <w:t>A settlement with the employee has been made for total disability.</w:t>
      </w:r>
    </w:p>
    <w:p w14:paraId="3389C4A1" w14:textId="77777777" w:rsidR="004A6A16" w:rsidRDefault="004A6A16" w:rsidP="00740CC8">
      <w:pPr>
        <w:widowControl/>
        <w:rPr>
          <w:rFonts w:cs="Arial"/>
        </w:rPr>
      </w:pPr>
    </w:p>
    <w:p w14:paraId="4749191F" w14:textId="77777777" w:rsidR="004A6A16" w:rsidRDefault="004A6A16" w:rsidP="00740CC8">
      <w:pPr>
        <w:widowControl/>
        <w:tabs>
          <w:tab w:val="left" w:pos="-1440"/>
        </w:tabs>
        <w:ind w:left="1440" w:right="1440" w:hanging="720"/>
        <w:rPr>
          <w:rFonts w:cs="Arial"/>
        </w:rPr>
      </w:pPr>
      <w:r>
        <w:rPr>
          <w:rFonts w:cs="Arial"/>
        </w:rPr>
        <w:t>(f)</w:t>
      </w:r>
      <w:r>
        <w:rPr>
          <w:rFonts w:cs="Arial"/>
        </w:rPr>
        <w:tab/>
        <w:t>The employee intentionally falsified pertinent information on his/her application for employment.  A three-year statute of limitations shall apply.</w:t>
      </w:r>
    </w:p>
    <w:p w14:paraId="5A55A2C9" w14:textId="77777777" w:rsidR="004A6A16" w:rsidRDefault="004A6A16" w:rsidP="00740CC8">
      <w:pPr>
        <w:widowControl/>
        <w:rPr>
          <w:rFonts w:cs="Arial"/>
        </w:rPr>
      </w:pPr>
    </w:p>
    <w:p w14:paraId="2252E1C5" w14:textId="77777777" w:rsidR="004A6A16" w:rsidRDefault="004A6A16" w:rsidP="00740CC8">
      <w:pPr>
        <w:widowControl/>
        <w:tabs>
          <w:tab w:val="left" w:pos="-1440"/>
        </w:tabs>
        <w:ind w:left="1440" w:right="1440" w:hanging="720"/>
        <w:rPr>
          <w:rFonts w:cs="Arial"/>
        </w:rPr>
      </w:pPr>
      <w:r>
        <w:rPr>
          <w:rFonts w:cs="Arial"/>
        </w:rPr>
        <w:t>(g)</w:t>
      </w:r>
      <w:r>
        <w:rPr>
          <w:rFonts w:cs="Arial"/>
        </w:rPr>
        <w:tab/>
        <w:t>The employee is on layoff status for a period of time equal to the length of seniority or three (3) years, whichever is less.</w:t>
      </w:r>
    </w:p>
    <w:p w14:paraId="60AC19DB" w14:textId="77777777" w:rsidR="00912747" w:rsidRDefault="00912747" w:rsidP="00740CC8">
      <w:pPr>
        <w:widowControl/>
        <w:tabs>
          <w:tab w:val="left" w:pos="-1440"/>
        </w:tabs>
        <w:ind w:left="1440" w:right="1440" w:hanging="720"/>
        <w:rPr>
          <w:rFonts w:cs="Arial"/>
        </w:rPr>
      </w:pPr>
    </w:p>
    <w:p w14:paraId="4568D7DA" w14:textId="77777777" w:rsidR="004A6A16" w:rsidRDefault="004A6A16" w:rsidP="00740CC8">
      <w:pPr>
        <w:widowControl/>
        <w:tabs>
          <w:tab w:val="left" w:pos="-1440"/>
        </w:tabs>
        <w:ind w:left="1440" w:right="1440" w:hanging="720"/>
        <w:rPr>
          <w:rFonts w:cs="Arial"/>
        </w:rPr>
      </w:pPr>
      <w:r>
        <w:rPr>
          <w:rFonts w:cs="Arial"/>
        </w:rPr>
        <w:t>(h)</w:t>
      </w:r>
      <w:r>
        <w:rPr>
          <w:rFonts w:cs="Arial"/>
        </w:rPr>
        <w:tab/>
        <w:t>The employee is on unpaid leave of absence (other than military leave or approved leave of absence for educational purposes) consecutively for a period of time equal to the length of seniority or one (1) year, whichever is less.</w:t>
      </w:r>
    </w:p>
    <w:p w14:paraId="622D923F" w14:textId="77777777" w:rsidR="009303CB" w:rsidRDefault="009303CB" w:rsidP="00740CC8">
      <w:pPr>
        <w:widowControl/>
        <w:ind w:firstLine="720"/>
        <w:rPr>
          <w:rFonts w:cs="Arial"/>
          <w:b/>
          <w:bCs/>
          <w:u w:val="single"/>
        </w:rPr>
      </w:pPr>
    </w:p>
    <w:p w14:paraId="095062BE" w14:textId="77777777" w:rsidR="00C245CA" w:rsidRPr="00D848FC" w:rsidRDefault="00C245CA" w:rsidP="00740CC8">
      <w:pPr>
        <w:widowControl/>
        <w:ind w:firstLine="720"/>
        <w:rPr>
          <w:rFonts w:cs="Arial"/>
          <w:b/>
        </w:rPr>
      </w:pPr>
      <w:r w:rsidRPr="00D848FC">
        <w:rPr>
          <w:rFonts w:cs="Arial"/>
          <w:b/>
          <w:bCs/>
          <w:u w:val="single"/>
        </w:rPr>
        <w:t>Section 7.5</w:t>
      </w:r>
      <w:r w:rsidRPr="00D848FC">
        <w:rPr>
          <w:rFonts w:cs="Arial"/>
          <w:b/>
          <w:bCs/>
        </w:rPr>
        <w:t xml:space="preserve">   </w:t>
      </w:r>
      <w:r w:rsidRPr="00D848FC">
        <w:rPr>
          <w:rFonts w:cs="Arial"/>
          <w:b/>
          <w:bCs/>
          <w:u w:val="single"/>
        </w:rPr>
        <w:t>Promotions and Transfers</w:t>
      </w:r>
      <w:r w:rsidRPr="00D848FC">
        <w:rPr>
          <w:rFonts w:cs="Arial"/>
        </w:rPr>
        <w:t xml:space="preserve">.  </w:t>
      </w:r>
      <w:r w:rsidR="00F57AE1" w:rsidRPr="00D848FC">
        <w:rPr>
          <w:rFonts w:cs="Arial"/>
        </w:rPr>
        <w:t xml:space="preserve">In order to provide advancement opportunity when vacancies exist within the bargaining unit, the Employer agrees that all permanent new jobs and vacancies </w:t>
      </w:r>
      <w:r w:rsidR="00273636" w:rsidRPr="00D848FC">
        <w:rPr>
          <w:rFonts w:cs="Arial"/>
        </w:rPr>
        <w:t xml:space="preserve">shall </w:t>
      </w:r>
      <w:r w:rsidR="00273636">
        <w:rPr>
          <w:rFonts w:cs="Arial"/>
        </w:rPr>
        <w:t xml:space="preserve">be </w:t>
      </w:r>
      <w:r w:rsidR="00273636" w:rsidRPr="008C7280">
        <w:rPr>
          <w:rFonts w:cs="Arial"/>
        </w:rPr>
        <w:t>posted internally for Local 1203 members for seven (7) days</w:t>
      </w:r>
      <w:r w:rsidR="00273636">
        <w:rPr>
          <w:rFonts w:cs="Arial"/>
        </w:rPr>
        <w:t xml:space="preserve"> before posting on t</w:t>
      </w:r>
      <w:r w:rsidR="00273636" w:rsidRPr="00D848FC">
        <w:rPr>
          <w:rFonts w:cs="Arial"/>
        </w:rPr>
        <w:t xml:space="preserve">he bulletin board for </w:t>
      </w:r>
      <w:r w:rsidR="00273636" w:rsidRPr="008C7280">
        <w:rPr>
          <w:rFonts w:cs="Arial"/>
        </w:rPr>
        <w:t>other than Local 1203 for</w:t>
      </w:r>
      <w:r w:rsidR="00273636">
        <w:rPr>
          <w:rFonts w:cs="Arial"/>
        </w:rPr>
        <w:t xml:space="preserve"> </w:t>
      </w:r>
      <w:r w:rsidR="00273636" w:rsidRPr="00D848FC">
        <w:rPr>
          <w:rFonts w:cs="Arial"/>
        </w:rPr>
        <w:t>a period of not less than seven (7) calendar days.</w:t>
      </w:r>
      <w:r w:rsidR="00F57AE1" w:rsidRPr="00D848FC">
        <w:rPr>
          <w:rFonts w:cs="Arial"/>
        </w:rPr>
        <w:t xml:space="preserve">  The posting shall indicate the title, description of duties, basic personnel requirements, work schedule and rate of pay of the vacancy.  Interested employees may make application for such vacancies by filing with the Director or his/her representative a statement declaring their desire for a transfer or advancement.  The Employer shall award the job to the most qualified applicant</w:t>
      </w:r>
      <w:r w:rsidR="00F57AE1">
        <w:rPr>
          <w:rFonts w:cs="Arial"/>
        </w:rPr>
        <w:t xml:space="preserve"> who can perform the required work</w:t>
      </w:r>
      <w:r w:rsidR="00F57AE1" w:rsidRPr="00D848FC">
        <w:rPr>
          <w:rFonts w:cs="Arial"/>
        </w:rPr>
        <w:t xml:space="preserve">.  </w:t>
      </w:r>
      <w:r w:rsidR="00F57AE1">
        <w:rPr>
          <w:rFonts w:cs="Arial"/>
        </w:rPr>
        <w:t xml:space="preserve">In considering the employee’s qualifications for transfer or advancement, the Employer shall consider the employee’s </w:t>
      </w:r>
      <w:r w:rsidR="00F57AE1" w:rsidRPr="00D848FC">
        <w:rPr>
          <w:rFonts w:cs="Arial"/>
        </w:rPr>
        <w:t>experienc</w:t>
      </w:r>
      <w:r w:rsidR="00F57AE1">
        <w:rPr>
          <w:rFonts w:cs="Arial"/>
        </w:rPr>
        <w:t xml:space="preserve">e, training, ability </w:t>
      </w:r>
      <w:r w:rsidR="00F57AE1" w:rsidRPr="00D848FC">
        <w:rPr>
          <w:rFonts w:cs="Arial"/>
        </w:rPr>
        <w:t>and work record</w:t>
      </w:r>
      <w:r w:rsidR="00F57AE1">
        <w:rPr>
          <w:rFonts w:cs="Arial"/>
        </w:rPr>
        <w:t>, and if all these are equal, the employee with the most seniority shall be awarded the job</w:t>
      </w:r>
      <w:r w:rsidR="00F57AE1" w:rsidRPr="00D848FC">
        <w:rPr>
          <w:rFonts w:cs="Arial"/>
        </w:rPr>
        <w:t xml:space="preserve">.  </w:t>
      </w:r>
      <w:r w:rsidR="00F57AE1">
        <w:rPr>
          <w:rFonts w:cs="Arial"/>
        </w:rPr>
        <w:t xml:space="preserve">If there are no readily qualified applicants, the Employer may fill the position by new hires who possess the minimum qualifications in the original posting.  </w:t>
      </w:r>
      <w:r w:rsidR="00F57AE1" w:rsidRPr="00D848FC">
        <w:rPr>
          <w:rFonts w:cs="Arial"/>
        </w:rPr>
        <w:t>All promoted or transferred employees (even to another bargaining unit) shall serve a trial period not to exceed six (6) months.</w:t>
      </w:r>
      <w:r w:rsidRPr="00D848FC">
        <w:rPr>
          <w:rFonts w:cs="Arial"/>
        </w:rPr>
        <w:t xml:space="preserve"> </w:t>
      </w:r>
      <w:r w:rsidRPr="00D848FC">
        <w:rPr>
          <w:rFonts w:cs="Arial"/>
          <w:b/>
        </w:rPr>
        <w:t xml:space="preserve"> </w:t>
      </w:r>
      <w:r w:rsidR="009F3FEF" w:rsidRPr="00642F01">
        <w:rPr>
          <w:bCs/>
        </w:rPr>
        <w:t>If the Employer wishes to extend the trial period in the case of any employee whose performance has not been fully satisfactory in the opinion of the Employer, the Employer may do so for an additional period, not to exceed three (3) months.</w:t>
      </w:r>
    </w:p>
    <w:p w14:paraId="6BE8BD0E" w14:textId="77777777" w:rsidR="004A6A16" w:rsidRDefault="004A6A16" w:rsidP="00740CC8">
      <w:pPr>
        <w:widowControl/>
        <w:ind w:firstLine="720"/>
        <w:rPr>
          <w:rFonts w:cs="Arial"/>
        </w:rPr>
      </w:pPr>
    </w:p>
    <w:p w14:paraId="5AA9BE77" w14:textId="77777777" w:rsidR="004A6A16" w:rsidRDefault="004A6A16" w:rsidP="00740CC8">
      <w:pPr>
        <w:widowControl/>
        <w:ind w:firstLine="720"/>
        <w:rPr>
          <w:rFonts w:cs="Arial"/>
        </w:rPr>
      </w:pPr>
      <w:r>
        <w:rPr>
          <w:rFonts w:cs="Arial"/>
        </w:rPr>
        <w:t>If disqualified by him/herself or the Employer during the trial period, a promoted or transferred employee shall return to his/her former position as shall all other employees affected.</w:t>
      </w:r>
    </w:p>
    <w:p w14:paraId="3CFCC927" w14:textId="77777777" w:rsidR="004A6A16" w:rsidRDefault="004A6A16" w:rsidP="00740CC8">
      <w:pPr>
        <w:widowControl/>
        <w:rPr>
          <w:rFonts w:cs="Arial"/>
        </w:rPr>
      </w:pPr>
    </w:p>
    <w:p w14:paraId="48BDA28D" w14:textId="77777777" w:rsidR="004A6A16" w:rsidRDefault="004A6A16" w:rsidP="00740CC8">
      <w:pPr>
        <w:widowControl/>
        <w:ind w:firstLine="720"/>
        <w:rPr>
          <w:rFonts w:cs="Arial"/>
        </w:rPr>
      </w:pPr>
      <w:r>
        <w:rPr>
          <w:rFonts w:cs="Arial"/>
        </w:rPr>
        <w:t>The Employer agrees to provide copies of all job descriptions of bargaining unit positions to the union.  Employer shall provide copies of all new or modified job descriptions to the union prior to the effective date of such new or modified job description.  The union may file a unit grievance in accordance with the time limitations stated in Section 5.2 of this contract if union representatives believe, in good faith, that any contract principle has been violated.</w:t>
      </w:r>
    </w:p>
    <w:p w14:paraId="2E11DCB5" w14:textId="77777777" w:rsidR="00B27F76" w:rsidRDefault="00B27F76" w:rsidP="00740CC8">
      <w:pPr>
        <w:widowControl/>
        <w:rPr>
          <w:rFonts w:cs="Arial"/>
        </w:rPr>
      </w:pPr>
    </w:p>
    <w:p w14:paraId="7E4CCB4A" w14:textId="77777777" w:rsidR="004A6A16" w:rsidRPr="009303CB" w:rsidRDefault="00B27F76" w:rsidP="00740CC8">
      <w:pPr>
        <w:widowControl/>
        <w:rPr>
          <w:rFonts w:cs="Arial"/>
        </w:rPr>
      </w:pPr>
      <w:r>
        <w:rPr>
          <w:rFonts w:cs="Arial"/>
        </w:rPr>
        <w:tab/>
      </w:r>
      <w:r w:rsidR="004A6A16">
        <w:rPr>
          <w:rFonts w:cs="Arial"/>
        </w:rPr>
        <w:t>Current employees promoted to any higher classification (even in another bargaining unit) shall receive a salary for the new position at the lowest step affording them a salary increase. At no time shall a promoted employee receive a lower salary than that which he/she is paid before promotion.</w:t>
      </w:r>
      <w:r w:rsidR="009303CB">
        <w:rPr>
          <w:rFonts w:cs="Arial"/>
        </w:rPr>
        <w:t xml:space="preserve">  </w:t>
      </w:r>
      <w:r w:rsidR="009303CB" w:rsidRPr="00F92BC7">
        <w:rPr>
          <w:rFonts w:cs="Arial"/>
        </w:rPr>
        <w:t>The employer may place the employee at a higher rate based on the employee’s education, experience, training, ability, seniority and work record.</w:t>
      </w:r>
    </w:p>
    <w:p w14:paraId="631FD748" w14:textId="77777777" w:rsidR="00F92BC7" w:rsidRDefault="00F92BC7" w:rsidP="00740CC8">
      <w:pPr>
        <w:widowControl/>
        <w:ind w:firstLine="720"/>
        <w:rPr>
          <w:rFonts w:cs="Arial"/>
        </w:rPr>
      </w:pPr>
    </w:p>
    <w:p w14:paraId="5792D9AB" w14:textId="77777777" w:rsidR="004A6A16" w:rsidRDefault="004A6A16" w:rsidP="00740CC8">
      <w:pPr>
        <w:widowControl/>
        <w:ind w:firstLine="720"/>
        <w:rPr>
          <w:rFonts w:cs="Arial"/>
        </w:rPr>
      </w:pPr>
      <w:r>
        <w:rPr>
          <w:rFonts w:cs="Arial"/>
          <w:b/>
          <w:bCs/>
          <w:u w:val="single"/>
        </w:rPr>
        <w:t>Section 7.6</w:t>
      </w:r>
      <w:r>
        <w:rPr>
          <w:rFonts w:cs="Arial"/>
          <w:b/>
          <w:bCs/>
        </w:rPr>
        <w:t xml:space="preserve">   </w:t>
      </w:r>
      <w:r>
        <w:rPr>
          <w:rFonts w:cs="Arial"/>
          <w:b/>
          <w:bCs/>
          <w:u w:val="single"/>
        </w:rPr>
        <w:t>Transfers Outside Bargaining Unit</w:t>
      </w:r>
      <w:r>
        <w:rPr>
          <w:rFonts w:cs="Arial"/>
        </w:rPr>
        <w:t>.  An employee who accepts a position with the Employer not included in this bargaining unit shall maintain all accumulated seniority to date of transfer.  Upon applying to return to the bargaining unit, said employee shall comply with the posting requirements for the vacant position including having the presently required qualifications, education, and skills.  Employer may award the position to the applicant which, in its discretion, it determines is most qualified.</w:t>
      </w:r>
    </w:p>
    <w:p w14:paraId="37B56045" w14:textId="77777777" w:rsidR="004A6A16" w:rsidRDefault="004A6A16" w:rsidP="00740CC8">
      <w:pPr>
        <w:widowControl/>
        <w:rPr>
          <w:rFonts w:cs="Arial"/>
        </w:rPr>
      </w:pPr>
    </w:p>
    <w:p w14:paraId="443B072A" w14:textId="77777777" w:rsidR="004A6A16" w:rsidRDefault="004A6A16" w:rsidP="00740CC8">
      <w:pPr>
        <w:widowControl/>
        <w:ind w:firstLine="720"/>
        <w:rPr>
          <w:rFonts w:cs="Arial"/>
        </w:rPr>
      </w:pPr>
      <w:r>
        <w:rPr>
          <w:rFonts w:cs="Arial"/>
        </w:rPr>
        <w:t>A returning employee shall receive pay and benefits at a level consistent with his/her frozen bargaining unit seniority.  To be eligible to return as provided for, above, there must be a vacancy.  The above-stated rights shall only last for four (4) years from the date the person leaves the bargaining unit.  Notwithstanding the above, an employee who is discharged shall not be entitled to return to the bargaining unit.</w:t>
      </w:r>
    </w:p>
    <w:p w14:paraId="278EB6C4" w14:textId="77777777" w:rsidR="004A6A16" w:rsidRDefault="004A6A16" w:rsidP="00740CC8">
      <w:pPr>
        <w:widowControl/>
        <w:rPr>
          <w:rFonts w:cs="Arial"/>
        </w:rPr>
      </w:pPr>
    </w:p>
    <w:p w14:paraId="2906553F" w14:textId="77777777" w:rsidR="004A6A16" w:rsidRDefault="004A6A16" w:rsidP="00740CC8">
      <w:pPr>
        <w:widowControl/>
        <w:ind w:firstLine="720"/>
        <w:rPr>
          <w:rFonts w:cs="Arial"/>
        </w:rPr>
      </w:pPr>
      <w:r>
        <w:rPr>
          <w:rFonts w:cs="Arial"/>
          <w:b/>
          <w:bCs/>
          <w:u w:val="single"/>
        </w:rPr>
        <w:t>Section 7.7</w:t>
      </w:r>
      <w:r>
        <w:rPr>
          <w:rFonts w:cs="Arial"/>
          <w:b/>
          <w:bCs/>
        </w:rPr>
        <w:t xml:space="preserve">   </w:t>
      </w:r>
      <w:r>
        <w:rPr>
          <w:rFonts w:cs="Arial"/>
          <w:b/>
          <w:bCs/>
          <w:u w:val="single"/>
        </w:rPr>
        <w:t>Layoff</w:t>
      </w:r>
      <w:r>
        <w:rPr>
          <w:rFonts w:cs="Arial"/>
        </w:rPr>
        <w:t>.  In the event that the Employer in its discretion determines that a layoff is necessary, such layoff will be from classifications selected by the Employer and in numbers determined by the Employer subject to the terms and conditions provided for in this Agreement.  The Employer shall make every effort to lay off part-time/substitute and temporary/seasonal employees doing similar bargaining unit work before laying off any bargaining unit employee in a particular classification.  The Employer shall not use the cost per hour of full time - vs - part-time/substitute/ temporary/seasonal employees as the sole justification for the layoff of any bargaining unit employee.</w:t>
      </w:r>
    </w:p>
    <w:p w14:paraId="730115C5" w14:textId="77777777" w:rsidR="004A6A16" w:rsidRDefault="004A6A16" w:rsidP="00740CC8">
      <w:pPr>
        <w:widowControl/>
        <w:rPr>
          <w:rFonts w:cs="Arial"/>
        </w:rPr>
      </w:pPr>
    </w:p>
    <w:p w14:paraId="0BAD1623" w14:textId="77777777" w:rsidR="004A6A16" w:rsidRDefault="004A6A16" w:rsidP="00740CC8">
      <w:pPr>
        <w:widowControl/>
        <w:tabs>
          <w:tab w:val="left" w:pos="-1440"/>
        </w:tabs>
        <w:ind w:left="1440" w:right="1440" w:hanging="720"/>
        <w:rPr>
          <w:rFonts w:cs="Arial"/>
        </w:rPr>
      </w:pPr>
      <w:r>
        <w:rPr>
          <w:rFonts w:cs="Arial"/>
        </w:rPr>
        <w:t>(a)</w:t>
      </w:r>
      <w:r>
        <w:rPr>
          <w:rFonts w:cs="Arial"/>
        </w:rPr>
        <w:tab/>
        <w:t>Layoff of employees shall be by job classification seniority, and the following order shall be followed:</w:t>
      </w:r>
    </w:p>
    <w:p w14:paraId="0A370207" w14:textId="77777777" w:rsidR="004A6A16" w:rsidRDefault="004A6A16" w:rsidP="00740CC8">
      <w:pPr>
        <w:widowControl/>
        <w:rPr>
          <w:rFonts w:cs="Arial"/>
        </w:rPr>
      </w:pPr>
    </w:p>
    <w:p w14:paraId="7B557AB1" w14:textId="77777777" w:rsidR="004A6A16" w:rsidRDefault="004A6A16" w:rsidP="00740CC8">
      <w:pPr>
        <w:widowControl/>
        <w:tabs>
          <w:tab w:val="left" w:pos="-1440"/>
        </w:tabs>
        <w:ind w:left="2160" w:right="2160" w:hanging="720"/>
        <w:rPr>
          <w:rFonts w:cs="Arial"/>
        </w:rPr>
      </w:pPr>
      <w:r>
        <w:rPr>
          <w:rFonts w:cs="Arial"/>
        </w:rPr>
        <w:t>(1)</w:t>
      </w:r>
      <w:r>
        <w:rPr>
          <w:rFonts w:cs="Arial"/>
        </w:rPr>
        <w:tab/>
        <w:t>Newly hired probationary employees.</w:t>
      </w:r>
    </w:p>
    <w:p w14:paraId="1950C254" w14:textId="77777777" w:rsidR="004A6A16" w:rsidRDefault="004A6A16" w:rsidP="00740CC8">
      <w:pPr>
        <w:widowControl/>
        <w:rPr>
          <w:rFonts w:cs="Arial"/>
        </w:rPr>
      </w:pPr>
    </w:p>
    <w:p w14:paraId="4A3BC4E4" w14:textId="77777777" w:rsidR="0052727A" w:rsidRDefault="004A6A16" w:rsidP="00740CC8">
      <w:pPr>
        <w:widowControl/>
        <w:tabs>
          <w:tab w:val="left" w:pos="-1440"/>
        </w:tabs>
        <w:ind w:left="2160" w:right="2160" w:hanging="720"/>
        <w:rPr>
          <w:rFonts w:cs="Arial"/>
        </w:rPr>
      </w:pPr>
      <w:r>
        <w:rPr>
          <w:rFonts w:cs="Arial"/>
        </w:rPr>
        <w:t>(2)</w:t>
      </w:r>
      <w:r>
        <w:rPr>
          <w:rFonts w:cs="Arial"/>
        </w:rPr>
        <w:tab/>
        <w:t>Remaining seniority employees within the classification affected shall then be laid off in the order of their classification seniority within the affected classification beginning with the least senior</w:t>
      </w:r>
      <w:r w:rsidR="009F3FEF">
        <w:rPr>
          <w:rFonts w:cs="Arial"/>
        </w:rPr>
        <w:t>.</w:t>
      </w:r>
    </w:p>
    <w:p w14:paraId="71FD3764" w14:textId="77777777" w:rsidR="009F3FEF" w:rsidRDefault="009F3FEF" w:rsidP="00740CC8">
      <w:pPr>
        <w:widowControl/>
        <w:tabs>
          <w:tab w:val="left" w:pos="-1440"/>
        </w:tabs>
        <w:ind w:left="2160" w:right="2160" w:hanging="720"/>
        <w:rPr>
          <w:rFonts w:cs="Arial"/>
        </w:rPr>
      </w:pPr>
    </w:p>
    <w:p w14:paraId="1A42EBFE" w14:textId="77777777" w:rsidR="004A6A16" w:rsidRDefault="004A6A16" w:rsidP="00740CC8">
      <w:pPr>
        <w:widowControl/>
        <w:tabs>
          <w:tab w:val="left" w:pos="-1440"/>
        </w:tabs>
        <w:ind w:left="1440" w:right="1440" w:hanging="720"/>
        <w:rPr>
          <w:rFonts w:cs="Arial"/>
        </w:rPr>
      </w:pPr>
      <w:r>
        <w:rPr>
          <w:rFonts w:cs="Arial"/>
        </w:rPr>
        <w:t>(b)</w:t>
      </w:r>
      <w:r>
        <w:rPr>
          <w:rFonts w:cs="Arial"/>
        </w:rPr>
        <w:tab/>
        <w:t>An employee who has been recently promoted and is still on trial period in his/her new classification may return to his/her previous classification with his/her pay level and seniority as if he/she had not been promoted if there is a vacancy in the previous classification.</w:t>
      </w:r>
    </w:p>
    <w:p w14:paraId="14644212" w14:textId="77777777" w:rsidR="004A6A16" w:rsidRDefault="004A6A16" w:rsidP="00740CC8">
      <w:pPr>
        <w:widowControl/>
        <w:rPr>
          <w:rFonts w:cs="Arial"/>
        </w:rPr>
      </w:pPr>
    </w:p>
    <w:p w14:paraId="65477B5D" w14:textId="77777777" w:rsidR="004A6A16" w:rsidRDefault="004A6A16" w:rsidP="00740CC8">
      <w:pPr>
        <w:widowControl/>
        <w:tabs>
          <w:tab w:val="left" w:pos="-1440"/>
        </w:tabs>
        <w:ind w:left="1440" w:right="1440" w:hanging="720"/>
        <w:rPr>
          <w:rFonts w:cs="Arial"/>
        </w:rPr>
      </w:pPr>
      <w:r>
        <w:rPr>
          <w:rFonts w:cs="Arial"/>
        </w:rPr>
        <w:t>(c)</w:t>
      </w:r>
      <w:r>
        <w:rPr>
          <w:rFonts w:cs="Arial"/>
        </w:rPr>
        <w:tab/>
        <w:t>Employees laid off will be allowed to bump into a job in the same or lower classification in the bargaining unit, only, for which they have seniority.  Such employee shall be paid at the pay level for that classification.</w:t>
      </w:r>
    </w:p>
    <w:p w14:paraId="02547BED" w14:textId="77777777" w:rsidR="00912747" w:rsidRDefault="00912747" w:rsidP="00740CC8">
      <w:pPr>
        <w:widowControl/>
        <w:tabs>
          <w:tab w:val="left" w:pos="-1440"/>
        </w:tabs>
        <w:ind w:left="1440" w:right="1440" w:hanging="720"/>
        <w:rPr>
          <w:rFonts w:cs="Arial"/>
        </w:rPr>
      </w:pPr>
    </w:p>
    <w:p w14:paraId="7E22DE1A" w14:textId="77777777" w:rsidR="004A6A16" w:rsidRDefault="004A6A16" w:rsidP="00740CC8">
      <w:pPr>
        <w:widowControl/>
        <w:tabs>
          <w:tab w:val="left" w:pos="-1440"/>
        </w:tabs>
        <w:ind w:left="1440" w:right="1440" w:hanging="720"/>
        <w:rPr>
          <w:rFonts w:cs="Arial"/>
        </w:rPr>
      </w:pPr>
      <w:r>
        <w:rPr>
          <w:rFonts w:cs="Arial"/>
        </w:rPr>
        <w:t>(d)</w:t>
      </w:r>
      <w:r>
        <w:rPr>
          <w:rFonts w:cs="Arial"/>
        </w:rPr>
        <w:tab/>
        <w:t>Nothing contained in this section shall in any way interfere with the Employer’s absolute right to transfer employees from one branch to another when circumstances warrant.</w:t>
      </w:r>
    </w:p>
    <w:p w14:paraId="1AAF95B1" w14:textId="77777777" w:rsidR="004A6A16" w:rsidRDefault="004A6A16" w:rsidP="00740CC8">
      <w:pPr>
        <w:widowControl/>
        <w:rPr>
          <w:rFonts w:cs="Arial"/>
        </w:rPr>
      </w:pPr>
    </w:p>
    <w:p w14:paraId="5D0E76A6" w14:textId="46A281C3" w:rsidR="004A6A16" w:rsidRPr="00D07EE3" w:rsidRDefault="004A6A16" w:rsidP="00740CC8">
      <w:pPr>
        <w:widowControl/>
        <w:tabs>
          <w:tab w:val="left" w:pos="-1440"/>
        </w:tabs>
        <w:ind w:left="1440" w:right="1440" w:hanging="720"/>
        <w:rPr>
          <w:rFonts w:cs="Arial"/>
        </w:rPr>
      </w:pPr>
      <w:r w:rsidRPr="00642F01">
        <w:rPr>
          <w:rFonts w:cs="Arial"/>
        </w:rPr>
        <w:t>(e)</w:t>
      </w:r>
      <w:r>
        <w:rPr>
          <w:rFonts w:ascii="Shruti" w:hAnsi="Shruti" w:cs="Shruti"/>
        </w:rPr>
        <w:tab/>
      </w:r>
      <w:r w:rsidRPr="00D07EE3">
        <w:rPr>
          <w:rFonts w:cs="Arial"/>
        </w:rPr>
        <w:t xml:space="preserve">The laid off employee and the Local President shall be given </w:t>
      </w:r>
      <w:r w:rsidR="00642F01">
        <w:rPr>
          <w:rFonts w:cs="Arial"/>
        </w:rPr>
        <w:t>a</w:t>
      </w:r>
      <w:r w:rsidRPr="00D07EE3">
        <w:rPr>
          <w:rFonts w:cs="Arial"/>
        </w:rPr>
        <w:t>t least ten (10) workdays' prior notice of the layoff.  Notice will be given to the employee in writing or sent by first class mail to the employee's last known address in the personnel file.  Date of mailing shall be considered the date of giving notice.  This ten (10) workdays' prior notice shall not apply to employees being laid off due to being bumped.</w:t>
      </w:r>
    </w:p>
    <w:p w14:paraId="0EEAA5DC" w14:textId="77777777" w:rsidR="004A6A16" w:rsidRPr="00D07EE3" w:rsidRDefault="004A6A16" w:rsidP="00740CC8">
      <w:pPr>
        <w:widowControl/>
        <w:rPr>
          <w:rFonts w:cs="Arial"/>
        </w:rPr>
      </w:pPr>
    </w:p>
    <w:p w14:paraId="5AE99D72" w14:textId="77777777" w:rsidR="004A6A16" w:rsidRPr="00D07EE3" w:rsidRDefault="004A6A16" w:rsidP="00740CC8">
      <w:pPr>
        <w:widowControl/>
        <w:tabs>
          <w:tab w:val="left" w:pos="-1440"/>
        </w:tabs>
        <w:ind w:left="1440" w:right="1440" w:hanging="720"/>
        <w:rPr>
          <w:rFonts w:cs="Arial"/>
        </w:rPr>
      </w:pPr>
      <w:r w:rsidRPr="00D07EE3">
        <w:rPr>
          <w:rFonts w:cs="Arial"/>
        </w:rPr>
        <w:t>(f)</w:t>
      </w:r>
      <w:r w:rsidRPr="00D07EE3">
        <w:rPr>
          <w:rFonts w:cs="Arial"/>
        </w:rPr>
        <w:tab/>
      </w:r>
      <w:bookmarkStart w:id="4" w:name="_Hlk57840218"/>
      <w:r w:rsidRPr="00D07EE3">
        <w:rPr>
          <w:rFonts w:cs="Arial"/>
        </w:rPr>
        <w:t>In the event of layoff, an employee may use accumulated vacation prior to receipt of unemployment compensation, provided said employee is entitled to the same.</w:t>
      </w:r>
    </w:p>
    <w:p w14:paraId="4F4A04EA" w14:textId="77777777" w:rsidR="004A6A16" w:rsidRPr="00D07EE3" w:rsidRDefault="004A6A16" w:rsidP="00740CC8">
      <w:pPr>
        <w:widowControl/>
        <w:rPr>
          <w:rFonts w:cs="Arial"/>
        </w:rPr>
      </w:pPr>
    </w:p>
    <w:p w14:paraId="65AB716D" w14:textId="77777777" w:rsidR="004A6A16" w:rsidRPr="00D07EE3" w:rsidRDefault="004A6A16" w:rsidP="00740CC8">
      <w:pPr>
        <w:widowControl/>
        <w:tabs>
          <w:tab w:val="left" w:pos="-1440"/>
        </w:tabs>
        <w:ind w:left="1440" w:right="1440" w:hanging="720"/>
        <w:rPr>
          <w:rFonts w:cs="Arial"/>
        </w:rPr>
      </w:pPr>
      <w:r w:rsidRPr="00D07EE3">
        <w:rPr>
          <w:rFonts w:cs="Arial"/>
        </w:rPr>
        <w:t>(g)</w:t>
      </w:r>
      <w:r w:rsidRPr="00D07EE3">
        <w:rPr>
          <w:rFonts w:cs="Arial"/>
        </w:rPr>
        <w:tab/>
        <w:t>Employees on an approved leave of absence may exercise their seniority, in the event that there has been a layoff during the term of the employee's leave of absence, upon their return.</w:t>
      </w:r>
    </w:p>
    <w:bookmarkEnd w:id="4"/>
    <w:p w14:paraId="7D2B5C6D" w14:textId="77777777" w:rsidR="00A3470F" w:rsidRPr="00D07EE3" w:rsidRDefault="00A3470F" w:rsidP="00740CC8">
      <w:pPr>
        <w:widowControl/>
        <w:rPr>
          <w:rFonts w:cs="Arial"/>
        </w:rPr>
      </w:pPr>
    </w:p>
    <w:p w14:paraId="0385CF24" w14:textId="77777777" w:rsidR="004A6A16" w:rsidRPr="00D07EE3" w:rsidRDefault="004A6A16" w:rsidP="00740CC8">
      <w:pPr>
        <w:widowControl/>
        <w:tabs>
          <w:tab w:val="left" w:pos="-1440"/>
        </w:tabs>
        <w:ind w:left="1440" w:right="1440" w:hanging="720"/>
        <w:rPr>
          <w:rFonts w:cs="Arial"/>
        </w:rPr>
      </w:pPr>
      <w:r w:rsidRPr="00D07EE3">
        <w:rPr>
          <w:rFonts w:cs="Arial"/>
        </w:rPr>
        <w:t>(h)</w:t>
      </w:r>
      <w:r w:rsidRPr="00D07EE3">
        <w:rPr>
          <w:rFonts w:cs="Arial"/>
        </w:rPr>
        <w:tab/>
        <w:t>A bumped employee shall have the same bumping rights as the laid off employee, seniority permitting, and must be given at least three (3) workdays notification of his/her layoff due to being bumped.</w:t>
      </w:r>
    </w:p>
    <w:p w14:paraId="3F685033" w14:textId="77777777" w:rsidR="004A6A16" w:rsidRDefault="004A6A16" w:rsidP="00740CC8">
      <w:pPr>
        <w:widowControl/>
        <w:rPr>
          <w:rFonts w:cs="Arial"/>
        </w:rPr>
      </w:pPr>
    </w:p>
    <w:p w14:paraId="1FD9903E" w14:textId="77777777" w:rsidR="004A6A16" w:rsidRPr="00D07EE3" w:rsidRDefault="004A6A16" w:rsidP="00740CC8">
      <w:pPr>
        <w:widowControl/>
        <w:numPr>
          <w:ilvl w:val="0"/>
          <w:numId w:val="2"/>
        </w:numPr>
        <w:tabs>
          <w:tab w:val="left" w:pos="-1440"/>
        </w:tabs>
        <w:ind w:right="1440"/>
        <w:rPr>
          <w:rFonts w:cs="Arial"/>
        </w:rPr>
      </w:pPr>
      <w:r w:rsidRPr="00D07EE3">
        <w:rPr>
          <w:rFonts w:cs="Arial"/>
        </w:rPr>
        <w:t>Employees on layoff retain accrued bargaining unit seniority for a period of time not to exceed 30 calendar months from the effective date of the layoff.  After that period, seniority is lost.</w:t>
      </w:r>
    </w:p>
    <w:p w14:paraId="787F5A96" w14:textId="77777777" w:rsidR="009F3FEF" w:rsidRDefault="009F3FEF" w:rsidP="00740CC8">
      <w:pPr>
        <w:widowControl/>
        <w:ind w:firstLine="720"/>
        <w:rPr>
          <w:rFonts w:cs="Arial"/>
          <w:b/>
          <w:bCs/>
          <w:u w:val="single"/>
        </w:rPr>
      </w:pPr>
    </w:p>
    <w:p w14:paraId="48C311F2" w14:textId="77777777" w:rsidR="004A6A16" w:rsidRDefault="004A6A16" w:rsidP="00740CC8">
      <w:pPr>
        <w:widowControl/>
        <w:ind w:firstLine="720"/>
        <w:rPr>
          <w:rFonts w:cs="Arial"/>
        </w:rPr>
      </w:pPr>
      <w:r>
        <w:rPr>
          <w:rFonts w:cs="Arial"/>
          <w:b/>
          <w:bCs/>
          <w:u w:val="single"/>
        </w:rPr>
        <w:t>Section 7.8</w:t>
      </w:r>
      <w:r>
        <w:rPr>
          <w:rFonts w:cs="Arial"/>
          <w:b/>
          <w:bCs/>
        </w:rPr>
        <w:t xml:space="preserve">   </w:t>
      </w:r>
      <w:r>
        <w:rPr>
          <w:rFonts w:cs="Arial"/>
          <w:b/>
          <w:bCs/>
          <w:u w:val="single"/>
        </w:rPr>
        <w:t>Recall</w:t>
      </w:r>
      <w:r>
        <w:rPr>
          <w:rFonts w:cs="Arial"/>
        </w:rPr>
        <w:t>.  The order of recalling of laid-off employees shall be in the inverse order in which the employees are laid-off and shall be subject to the same conditions of layoff.  A laid off seniority employee, if recalled to a job similar in work content and identical or higher in rate to the job from which such employee was laid off, shall be required to take the recall.  Failure to take such offered work</w:t>
      </w:r>
      <w:r w:rsidR="007129BA">
        <w:rPr>
          <w:rFonts w:cs="Arial"/>
        </w:rPr>
        <w:t xml:space="preserve">, in the case of a lasting recall, </w:t>
      </w:r>
      <w:r>
        <w:rPr>
          <w:rFonts w:cs="Arial"/>
        </w:rPr>
        <w:t>shall result in loss of seniority and discharge.</w:t>
      </w:r>
    </w:p>
    <w:p w14:paraId="7E9448A7" w14:textId="77777777" w:rsidR="004F256A" w:rsidRDefault="004F256A" w:rsidP="00740CC8">
      <w:pPr>
        <w:widowControl/>
        <w:ind w:firstLine="720"/>
        <w:rPr>
          <w:rFonts w:cs="Arial"/>
        </w:rPr>
      </w:pPr>
    </w:p>
    <w:p w14:paraId="19B42369" w14:textId="77777777" w:rsidR="004A6A16" w:rsidRDefault="004A6A16" w:rsidP="00740CC8">
      <w:pPr>
        <w:widowControl/>
        <w:ind w:firstLine="720"/>
        <w:rPr>
          <w:rFonts w:cs="Arial"/>
        </w:rPr>
      </w:pPr>
      <w:r>
        <w:rPr>
          <w:rFonts w:cs="Arial"/>
        </w:rPr>
        <w:t xml:space="preserve">Notices of recall shall be sent by certified mail to the employee’s last known address as shown on the Employer’s record.  It shall be the responsibility of the employee to provide the Library with a current address.  </w:t>
      </w:r>
      <w:r w:rsidR="007129BA">
        <w:rPr>
          <w:rFonts w:cs="Arial"/>
        </w:rPr>
        <w:t>In the case of a long term</w:t>
      </w:r>
      <w:r w:rsidR="00CB400F">
        <w:rPr>
          <w:rFonts w:cs="Arial"/>
        </w:rPr>
        <w:t xml:space="preserve"> or lasting recall, the</w:t>
      </w:r>
      <w:r>
        <w:rPr>
          <w:rFonts w:cs="Arial"/>
        </w:rPr>
        <w:t xml:space="preserve"> recalled employee shall give notice of intent to return to work within </w:t>
      </w:r>
      <w:r w:rsidR="00CB400F">
        <w:rPr>
          <w:rFonts w:cs="Arial"/>
        </w:rPr>
        <w:t>ten</w:t>
      </w:r>
      <w:r>
        <w:rPr>
          <w:rFonts w:cs="Arial"/>
        </w:rPr>
        <w:t xml:space="preserve"> (</w:t>
      </w:r>
      <w:r w:rsidR="00CB400F">
        <w:rPr>
          <w:rFonts w:cs="Arial"/>
        </w:rPr>
        <w:t>10</w:t>
      </w:r>
      <w:r>
        <w:rPr>
          <w:rFonts w:cs="Arial"/>
        </w:rPr>
        <w:t>) working days following notice of recall or such employee’s employment shall be terminated without recourse to this Agreement.</w:t>
      </w:r>
    </w:p>
    <w:p w14:paraId="2EBF269F" w14:textId="77777777" w:rsidR="004A6A16" w:rsidRDefault="004A6A16" w:rsidP="00740CC8">
      <w:pPr>
        <w:widowControl/>
        <w:rPr>
          <w:rFonts w:cs="Arial"/>
        </w:rPr>
      </w:pPr>
    </w:p>
    <w:p w14:paraId="7639736E" w14:textId="77777777" w:rsidR="004A6A16" w:rsidRDefault="004A6A16" w:rsidP="00740CC8">
      <w:pPr>
        <w:widowControl/>
        <w:ind w:firstLine="720"/>
        <w:rPr>
          <w:rFonts w:cs="Arial"/>
        </w:rPr>
      </w:pPr>
      <w:r>
        <w:rPr>
          <w:rFonts w:cs="Arial"/>
        </w:rPr>
        <w:t xml:space="preserve">In the event </w:t>
      </w:r>
      <w:r w:rsidR="00CB400F">
        <w:rPr>
          <w:rFonts w:cs="Arial"/>
        </w:rPr>
        <w:t xml:space="preserve">the Employer has a need for a substitute on a short-term basis, the Employer will first contact any laid-off employees.  When a </w:t>
      </w:r>
      <w:r>
        <w:rPr>
          <w:rFonts w:cs="Arial"/>
        </w:rPr>
        <w:t xml:space="preserve">recall is necessary </w:t>
      </w:r>
      <w:r w:rsidR="00CB400F">
        <w:rPr>
          <w:rFonts w:cs="Arial"/>
        </w:rPr>
        <w:t>for a short-term or substitute situations,</w:t>
      </w:r>
      <w:r>
        <w:rPr>
          <w:rFonts w:cs="Arial"/>
        </w:rPr>
        <w:t xml:space="preserve"> the Employer may call upon laid off employee(s), </w:t>
      </w:r>
      <w:r w:rsidR="00CB400F">
        <w:rPr>
          <w:rFonts w:cs="Arial"/>
        </w:rPr>
        <w:t xml:space="preserve">in the proper recall order, </w:t>
      </w:r>
      <w:r>
        <w:rPr>
          <w:rFonts w:cs="Arial"/>
        </w:rPr>
        <w:t xml:space="preserve">either personally or by telephone, until an employee who is able to return to work </w:t>
      </w:r>
      <w:r w:rsidR="00CB400F">
        <w:rPr>
          <w:rFonts w:cs="Arial"/>
        </w:rPr>
        <w:t xml:space="preserve">on this short-term basis </w:t>
      </w:r>
      <w:r>
        <w:rPr>
          <w:rFonts w:cs="Arial"/>
        </w:rPr>
        <w:t xml:space="preserve">is located.  </w:t>
      </w:r>
    </w:p>
    <w:p w14:paraId="150E42B7" w14:textId="77777777" w:rsidR="00A3470F" w:rsidRDefault="00A3470F" w:rsidP="00740CC8">
      <w:pPr>
        <w:widowControl/>
        <w:tabs>
          <w:tab w:val="center" w:pos="4680"/>
        </w:tabs>
        <w:rPr>
          <w:rFonts w:cs="Arial"/>
        </w:rPr>
      </w:pPr>
    </w:p>
    <w:p w14:paraId="5F2234C7" w14:textId="77777777" w:rsidR="004A6A16" w:rsidRDefault="004A6A16" w:rsidP="00740CC8">
      <w:pPr>
        <w:widowControl/>
        <w:tabs>
          <w:tab w:val="center" w:pos="4680"/>
        </w:tabs>
        <w:rPr>
          <w:rFonts w:cs="Arial"/>
          <w:b/>
          <w:bCs/>
        </w:rPr>
      </w:pPr>
      <w:r>
        <w:rPr>
          <w:rFonts w:cs="Arial"/>
        </w:rPr>
        <w:tab/>
      </w:r>
      <w:r>
        <w:rPr>
          <w:rFonts w:cs="Arial"/>
          <w:b/>
          <w:bCs/>
        </w:rPr>
        <w:t>SECTION 8</w:t>
      </w:r>
    </w:p>
    <w:p w14:paraId="3E4FAF61" w14:textId="77777777" w:rsidR="004A6A16" w:rsidRDefault="004A6A16" w:rsidP="00740CC8">
      <w:pPr>
        <w:widowControl/>
        <w:rPr>
          <w:rFonts w:cs="Arial"/>
          <w:b/>
          <w:bCs/>
        </w:rPr>
      </w:pPr>
    </w:p>
    <w:p w14:paraId="1207E419" w14:textId="77777777" w:rsidR="004A6A16" w:rsidRDefault="004A6A16" w:rsidP="00740CC8">
      <w:pPr>
        <w:widowControl/>
        <w:tabs>
          <w:tab w:val="center" w:pos="4680"/>
        </w:tabs>
        <w:rPr>
          <w:rFonts w:cs="Arial"/>
          <w:b/>
          <w:bCs/>
          <w:u w:val="single"/>
        </w:rPr>
      </w:pPr>
      <w:r>
        <w:rPr>
          <w:rFonts w:cs="Arial"/>
          <w:b/>
          <w:bCs/>
        </w:rPr>
        <w:tab/>
      </w:r>
      <w:r>
        <w:rPr>
          <w:rFonts w:cs="Arial"/>
          <w:b/>
          <w:bCs/>
          <w:u w:val="single"/>
        </w:rPr>
        <w:t>HOURS OF EMPLOYMENT</w:t>
      </w:r>
    </w:p>
    <w:p w14:paraId="53C64DFA" w14:textId="77777777" w:rsidR="004A6A16" w:rsidRDefault="004A6A16" w:rsidP="00740CC8">
      <w:pPr>
        <w:widowControl/>
        <w:rPr>
          <w:rFonts w:cs="Arial"/>
          <w:b/>
          <w:bCs/>
          <w:u w:val="single"/>
        </w:rPr>
      </w:pPr>
    </w:p>
    <w:p w14:paraId="79AA40D1" w14:textId="77777777" w:rsidR="004A6A16" w:rsidRDefault="004A6A16" w:rsidP="00740CC8">
      <w:pPr>
        <w:widowControl/>
        <w:ind w:firstLine="720"/>
        <w:rPr>
          <w:rFonts w:cs="Arial"/>
        </w:rPr>
      </w:pPr>
      <w:r>
        <w:rPr>
          <w:rFonts w:cs="Arial"/>
          <w:b/>
          <w:bCs/>
          <w:u w:val="single"/>
        </w:rPr>
        <w:t>Section 8.1</w:t>
      </w:r>
      <w:r>
        <w:rPr>
          <w:rFonts w:cs="Arial"/>
          <w:b/>
          <w:bCs/>
        </w:rPr>
        <w:t xml:space="preserve">   </w:t>
      </w:r>
      <w:r>
        <w:rPr>
          <w:rFonts w:cs="Arial"/>
          <w:b/>
          <w:bCs/>
          <w:u w:val="single"/>
        </w:rPr>
        <w:t>Regular Work Week</w:t>
      </w:r>
      <w:r>
        <w:rPr>
          <w:rFonts w:cs="Arial"/>
        </w:rPr>
        <w:t>.  The parties recognize that employees in this bargaining unit are executive, administrative, professional and computer employees paid on a salary basis and expected to work whatever hours are necessary in order to properly fulfill their employment duties.  The ordinary work week shall be a minimum of five days and 40 hours, Sunday through Saturday and as operational needs require.  The ordinary workday shall be a minimum of eight hours.  Shifts may include evening hours.  The Employer recognizes that, at times, employees in this unit may downwardly depart from the minimum days/hours specified in this section where operational needs are being met and where an inordinate number of hours have been worked in a pay cycle.</w:t>
      </w:r>
    </w:p>
    <w:p w14:paraId="13857954" w14:textId="77777777" w:rsidR="004A6A16" w:rsidRDefault="004A6A16" w:rsidP="00740CC8">
      <w:pPr>
        <w:widowControl/>
        <w:rPr>
          <w:rFonts w:cs="Arial"/>
        </w:rPr>
      </w:pPr>
    </w:p>
    <w:p w14:paraId="028C5879" w14:textId="77777777" w:rsidR="004A6A16" w:rsidRDefault="004A6A16" w:rsidP="00740CC8">
      <w:pPr>
        <w:widowControl/>
        <w:ind w:firstLine="720"/>
        <w:rPr>
          <w:rFonts w:cs="Arial"/>
        </w:rPr>
      </w:pPr>
      <w:r>
        <w:rPr>
          <w:rFonts w:cs="Arial"/>
          <w:b/>
          <w:bCs/>
          <w:u w:val="single"/>
        </w:rPr>
        <w:t>Section 8.2</w:t>
      </w:r>
      <w:r>
        <w:rPr>
          <w:rFonts w:cs="Arial"/>
          <w:b/>
          <w:bCs/>
        </w:rPr>
        <w:t xml:space="preserve">   </w:t>
      </w:r>
      <w:r>
        <w:rPr>
          <w:rFonts w:cs="Arial"/>
          <w:b/>
          <w:bCs/>
          <w:u w:val="single"/>
        </w:rPr>
        <w:t>Overtime</w:t>
      </w:r>
      <w:r>
        <w:rPr>
          <w:rFonts w:cs="Arial"/>
        </w:rPr>
        <w:t>.  Bargaining unit members are executive, administrative, professional and computer professional employees who are paid on a salary basis.  They are exempt from overtime.  They are expected to work whatever hours are necessary in order to properly fulfill their employment duties.</w:t>
      </w:r>
    </w:p>
    <w:p w14:paraId="5D2ABBF9" w14:textId="77777777" w:rsidR="004A6A16" w:rsidRDefault="004A6A16" w:rsidP="00740CC8">
      <w:pPr>
        <w:widowControl/>
        <w:rPr>
          <w:rFonts w:cs="Arial"/>
        </w:rPr>
      </w:pPr>
    </w:p>
    <w:p w14:paraId="4B7A2B22" w14:textId="77777777" w:rsidR="004A6A16" w:rsidRDefault="004A6A16" w:rsidP="00740CC8">
      <w:pPr>
        <w:widowControl/>
        <w:ind w:firstLine="720"/>
        <w:rPr>
          <w:rFonts w:cs="Arial"/>
        </w:rPr>
      </w:pPr>
      <w:r>
        <w:rPr>
          <w:rFonts w:cs="Arial"/>
          <w:b/>
          <w:bCs/>
          <w:u w:val="single"/>
        </w:rPr>
        <w:t>Section 8.3</w:t>
      </w:r>
      <w:r>
        <w:rPr>
          <w:rFonts w:cs="Arial"/>
          <w:b/>
          <w:bCs/>
        </w:rPr>
        <w:t xml:space="preserve">   </w:t>
      </w:r>
      <w:r>
        <w:rPr>
          <w:rFonts w:cs="Arial"/>
          <w:b/>
          <w:bCs/>
          <w:u w:val="single"/>
        </w:rPr>
        <w:t>Sunday Premium</w:t>
      </w:r>
      <w:r>
        <w:rPr>
          <w:rFonts w:cs="Arial"/>
        </w:rPr>
        <w:t>.  When an employee works on a Sunday, the employee shall be entitled to a shift premium of time and one-half in money or in compensatory time, at the employee’s option.</w:t>
      </w:r>
    </w:p>
    <w:p w14:paraId="28D58282" w14:textId="77777777" w:rsidR="00A3470F" w:rsidRDefault="00A3470F" w:rsidP="00740CC8">
      <w:pPr>
        <w:widowControl/>
        <w:ind w:firstLine="720"/>
        <w:rPr>
          <w:rFonts w:cs="Arial"/>
          <w:b/>
          <w:bCs/>
          <w:u w:val="single"/>
        </w:rPr>
      </w:pPr>
    </w:p>
    <w:p w14:paraId="21FC6FD3" w14:textId="77777777" w:rsidR="004A6A16" w:rsidRDefault="004A6A16" w:rsidP="00740CC8">
      <w:pPr>
        <w:widowControl/>
        <w:ind w:firstLine="720"/>
        <w:rPr>
          <w:rFonts w:cs="Arial"/>
        </w:rPr>
      </w:pPr>
      <w:r>
        <w:rPr>
          <w:rFonts w:cs="Arial"/>
          <w:b/>
          <w:bCs/>
          <w:u w:val="single"/>
        </w:rPr>
        <w:t>Section 8.4</w:t>
      </w:r>
      <w:r>
        <w:rPr>
          <w:rFonts w:cs="Arial"/>
          <w:b/>
          <w:bCs/>
        </w:rPr>
        <w:t xml:space="preserve">   </w:t>
      </w:r>
      <w:r>
        <w:rPr>
          <w:rFonts w:cs="Arial"/>
          <w:b/>
          <w:bCs/>
          <w:u w:val="single"/>
        </w:rPr>
        <w:t>Exchange of Schedules</w:t>
      </w:r>
      <w:r>
        <w:rPr>
          <w:rFonts w:cs="Arial"/>
        </w:rPr>
        <w:t>.  An employee may occasionally trade a scheduled work assignment with another qualified employee to accommodate personal business, provided that such change does not cause an interruption of service or other undue inconvenience to the Library and provided that the change is made with the consent of their immediate supervisor.</w:t>
      </w:r>
    </w:p>
    <w:p w14:paraId="6C5AA6C6" w14:textId="77777777" w:rsidR="004A6A16" w:rsidRDefault="004A6A16" w:rsidP="00740CC8">
      <w:pPr>
        <w:widowControl/>
        <w:rPr>
          <w:rFonts w:cs="Arial"/>
        </w:rPr>
      </w:pPr>
    </w:p>
    <w:p w14:paraId="6CBCF1D0" w14:textId="77777777" w:rsidR="004A6A16" w:rsidRDefault="004A6A16" w:rsidP="00740CC8">
      <w:pPr>
        <w:widowControl/>
        <w:ind w:firstLine="720"/>
        <w:rPr>
          <w:rFonts w:cs="Arial"/>
        </w:rPr>
      </w:pPr>
      <w:r>
        <w:rPr>
          <w:rFonts w:cs="Arial"/>
          <w:b/>
          <w:bCs/>
          <w:u w:val="single"/>
        </w:rPr>
        <w:t>Section 8.5</w:t>
      </w:r>
      <w:r>
        <w:rPr>
          <w:rFonts w:cs="Arial"/>
          <w:b/>
          <w:bCs/>
        </w:rPr>
        <w:t xml:space="preserve">   </w:t>
      </w:r>
      <w:r>
        <w:rPr>
          <w:rFonts w:cs="Arial"/>
          <w:b/>
          <w:bCs/>
          <w:u w:val="single"/>
        </w:rPr>
        <w:t>Rest/Lunch Periods</w:t>
      </w:r>
      <w:r>
        <w:rPr>
          <w:rFonts w:cs="Arial"/>
        </w:rPr>
        <w:t>.  All employees working shifts of eight (8) hours shall be entitled to two (2) rest periods per shift, excluding a lunch period.  These periods shall be taken one before and one after lunch.</w:t>
      </w:r>
    </w:p>
    <w:p w14:paraId="2795AA61" w14:textId="77777777" w:rsidR="004A6A16" w:rsidRDefault="004A6A16" w:rsidP="00740CC8">
      <w:pPr>
        <w:widowControl/>
        <w:rPr>
          <w:rFonts w:cs="Arial"/>
        </w:rPr>
      </w:pPr>
    </w:p>
    <w:p w14:paraId="33B621C8" w14:textId="77777777" w:rsidR="004A6A16" w:rsidRDefault="004A6A16" w:rsidP="00740CC8">
      <w:pPr>
        <w:widowControl/>
        <w:ind w:firstLine="720"/>
        <w:rPr>
          <w:rFonts w:cs="Arial"/>
        </w:rPr>
      </w:pPr>
      <w:r>
        <w:rPr>
          <w:rFonts w:cs="Arial"/>
        </w:rPr>
        <w:t>Length of rest periods shall be fifteen (15) minutes per period.  No rest period may be taken to extend any lunch period, nor shall any rest period be taken at the beginning or end of any shift.</w:t>
      </w:r>
    </w:p>
    <w:p w14:paraId="6D3AC7A0" w14:textId="77777777" w:rsidR="004A6A16" w:rsidRDefault="004A6A16" w:rsidP="00740CC8">
      <w:pPr>
        <w:widowControl/>
        <w:rPr>
          <w:rFonts w:cs="Arial"/>
        </w:rPr>
      </w:pPr>
    </w:p>
    <w:p w14:paraId="03093A64" w14:textId="77777777" w:rsidR="004A6A16" w:rsidRDefault="004A6A16" w:rsidP="00740CC8">
      <w:pPr>
        <w:widowControl/>
        <w:ind w:firstLine="720"/>
        <w:rPr>
          <w:rFonts w:cs="Arial"/>
        </w:rPr>
      </w:pPr>
      <w:r>
        <w:rPr>
          <w:rFonts w:cs="Arial"/>
        </w:rPr>
        <w:t>Length and time of lunch periods shall be set by supervision.  Lunch periods shall not be counted as part of the total time worked during a scheduled work day.</w:t>
      </w:r>
    </w:p>
    <w:p w14:paraId="1411CC26" w14:textId="77777777" w:rsidR="004A6A16" w:rsidRDefault="004A6A16" w:rsidP="00740CC8">
      <w:pPr>
        <w:widowControl/>
        <w:rPr>
          <w:rFonts w:cs="Arial"/>
        </w:rPr>
      </w:pPr>
    </w:p>
    <w:p w14:paraId="09D17BAB" w14:textId="77777777" w:rsidR="004A6A16" w:rsidRDefault="004A6A16" w:rsidP="00740CC8">
      <w:pPr>
        <w:widowControl/>
        <w:ind w:firstLine="720"/>
        <w:rPr>
          <w:rFonts w:cs="Arial"/>
        </w:rPr>
      </w:pPr>
      <w:r>
        <w:rPr>
          <w:rFonts w:cs="Arial"/>
          <w:b/>
          <w:bCs/>
          <w:u w:val="single"/>
        </w:rPr>
        <w:t>Section 8.6</w:t>
      </w:r>
      <w:r>
        <w:rPr>
          <w:rFonts w:cs="Arial"/>
          <w:b/>
          <w:bCs/>
        </w:rPr>
        <w:t xml:space="preserve">   </w:t>
      </w:r>
      <w:r>
        <w:rPr>
          <w:rFonts w:cs="Arial"/>
          <w:b/>
          <w:bCs/>
          <w:u w:val="single"/>
        </w:rPr>
        <w:t>Administrative Leave Policy</w:t>
      </w:r>
      <w:r>
        <w:rPr>
          <w:rFonts w:cs="Arial"/>
        </w:rPr>
        <w:t>.</w:t>
      </w:r>
    </w:p>
    <w:p w14:paraId="4481F988" w14:textId="77777777" w:rsidR="004A6A16" w:rsidRDefault="004A6A16" w:rsidP="00740CC8">
      <w:pPr>
        <w:widowControl/>
        <w:rPr>
          <w:rFonts w:cs="Arial"/>
        </w:rPr>
      </w:pPr>
    </w:p>
    <w:p w14:paraId="494EA8E7" w14:textId="77777777" w:rsidR="004A6A16" w:rsidRDefault="004A6A16" w:rsidP="00740CC8">
      <w:pPr>
        <w:widowControl/>
        <w:ind w:firstLine="720"/>
        <w:rPr>
          <w:rFonts w:cs="Arial"/>
        </w:rPr>
      </w:pPr>
      <w:r>
        <w:rPr>
          <w:rFonts w:cs="Arial"/>
        </w:rPr>
        <w:t>(a)   If it becomes necessary, due to inclement weather, emergency conditions, power outages, or other acts of God, to curtail some or all of the Library’s functions, employees shall receive their daily base pay for the hours they would have normally worked.</w:t>
      </w:r>
      <w:r w:rsidR="00D07EE3">
        <w:rPr>
          <w:rFonts w:cs="Arial"/>
        </w:rPr>
        <w:t xml:space="preserve">  The Library System will close if the County closes for inclement weather.</w:t>
      </w:r>
    </w:p>
    <w:p w14:paraId="69B27F3B" w14:textId="77777777" w:rsidR="004A6A16" w:rsidRDefault="004A6A16" w:rsidP="00740CC8">
      <w:pPr>
        <w:widowControl/>
        <w:rPr>
          <w:rFonts w:cs="Arial"/>
        </w:rPr>
      </w:pPr>
    </w:p>
    <w:p w14:paraId="7FC7E80D" w14:textId="77777777" w:rsidR="00876731" w:rsidRDefault="00876731" w:rsidP="00740CC8">
      <w:pPr>
        <w:widowControl/>
        <w:ind w:firstLine="720"/>
        <w:rPr>
          <w:rFonts w:cs="Arial"/>
        </w:rPr>
      </w:pPr>
      <w:r>
        <w:rPr>
          <w:rFonts w:cs="Arial"/>
        </w:rPr>
        <w:t>When this circumstance occurs, employees who are off work on any full eight (8) hour approved in advance paid leave, shall have such leave time accounted for as those employees that had been scheduled to work the day of the closing.</w:t>
      </w:r>
    </w:p>
    <w:p w14:paraId="331E30F6" w14:textId="77777777" w:rsidR="00876731" w:rsidRDefault="00876731" w:rsidP="00740CC8">
      <w:pPr>
        <w:widowControl/>
        <w:rPr>
          <w:rFonts w:cs="Arial"/>
        </w:rPr>
      </w:pPr>
    </w:p>
    <w:p w14:paraId="2849191F" w14:textId="77777777" w:rsidR="004A6A16" w:rsidRDefault="004A6A16" w:rsidP="00740CC8">
      <w:pPr>
        <w:widowControl/>
        <w:ind w:firstLine="720"/>
        <w:rPr>
          <w:rFonts w:cs="Arial"/>
        </w:rPr>
      </w:pPr>
      <w:r>
        <w:rPr>
          <w:rFonts w:cs="Arial"/>
        </w:rPr>
        <w:t>(b)  Inability to Report.  Should the employees be unable to report for work due to inclement weather or emergency conditions, employees may use vacation, personal time, or take time off without pay</w:t>
      </w:r>
      <w:r w:rsidR="001E7163" w:rsidRPr="00642F01">
        <w:rPr>
          <w:rFonts w:cs="Arial"/>
        </w:rPr>
        <w:t>, but they must use vacation or personal time before taking any time off without pay.</w:t>
      </w:r>
      <w:r w:rsidR="001E7163">
        <w:rPr>
          <w:rFonts w:cs="Arial"/>
        </w:rPr>
        <w:t xml:space="preserve">    </w:t>
      </w:r>
    </w:p>
    <w:p w14:paraId="1755863E" w14:textId="77777777" w:rsidR="004A6A16" w:rsidRDefault="004A6A16" w:rsidP="00740CC8">
      <w:pPr>
        <w:widowControl/>
        <w:rPr>
          <w:rFonts w:cs="Arial"/>
        </w:rPr>
      </w:pPr>
    </w:p>
    <w:p w14:paraId="470BB30B" w14:textId="77777777" w:rsidR="0052727A" w:rsidRDefault="00C245CA" w:rsidP="00740CC8">
      <w:pPr>
        <w:widowControl/>
        <w:ind w:firstLine="720"/>
      </w:pPr>
      <w:r w:rsidRPr="00D848FC">
        <w:rPr>
          <w:b/>
          <w:u w:val="single"/>
        </w:rPr>
        <w:t>Section 8.</w:t>
      </w:r>
      <w:r w:rsidR="00FC0ECF" w:rsidRPr="00F92BC7">
        <w:rPr>
          <w:b/>
          <w:u w:val="single"/>
        </w:rPr>
        <w:t>7</w:t>
      </w:r>
      <w:r w:rsidRPr="00D848FC">
        <w:rPr>
          <w:b/>
        </w:rPr>
        <w:t xml:space="preserve">   </w:t>
      </w:r>
      <w:r w:rsidRPr="006435C9">
        <w:rPr>
          <w:b/>
          <w:bCs/>
          <w:u w:val="single"/>
        </w:rPr>
        <w:t>Rest Periods</w:t>
      </w:r>
      <w:r w:rsidR="004F43F7">
        <w:rPr>
          <w:b/>
          <w:bCs/>
          <w:u w:val="single"/>
        </w:rPr>
        <w:t>.</w:t>
      </w:r>
      <w:r w:rsidRPr="00FC0ECF">
        <w:t xml:space="preserve">  No rest periods can be taken when an employee is being paid overtime or working to earn compensatory time on a Sunda</w:t>
      </w:r>
      <w:r w:rsidR="001E7163">
        <w:t xml:space="preserve">y. </w:t>
      </w:r>
    </w:p>
    <w:p w14:paraId="26E08184" w14:textId="77777777" w:rsidR="004F43F7" w:rsidRDefault="004F43F7" w:rsidP="00740CC8">
      <w:pPr>
        <w:widowControl/>
        <w:ind w:firstLine="720"/>
        <w:rPr>
          <w:rFonts w:cs="Arial"/>
        </w:rPr>
      </w:pPr>
    </w:p>
    <w:p w14:paraId="0DD57A99" w14:textId="77777777" w:rsidR="004A6A16" w:rsidRDefault="004A6A16" w:rsidP="00740CC8">
      <w:pPr>
        <w:widowControl/>
        <w:tabs>
          <w:tab w:val="center" w:pos="4680"/>
        </w:tabs>
        <w:rPr>
          <w:rFonts w:cs="Arial"/>
          <w:b/>
          <w:bCs/>
        </w:rPr>
      </w:pPr>
      <w:r>
        <w:rPr>
          <w:rFonts w:cs="Arial"/>
        </w:rPr>
        <w:tab/>
      </w:r>
      <w:r>
        <w:rPr>
          <w:rFonts w:cs="Arial"/>
          <w:b/>
          <w:bCs/>
        </w:rPr>
        <w:t>SECTION 9</w:t>
      </w:r>
    </w:p>
    <w:p w14:paraId="51CD0AA9" w14:textId="77777777" w:rsidR="004A6A16" w:rsidRDefault="004A6A16" w:rsidP="00740CC8">
      <w:pPr>
        <w:widowControl/>
        <w:rPr>
          <w:rFonts w:cs="Arial"/>
          <w:b/>
          <w:bCs/>
        </w:rPr>
      </w:pPr>
    </w:p>
    <w:p w14:paraId="421ECF62" w14:textId="77777777" w:rsidR="004A6A16" w:rsidRDefault="004A6A16" w:rsidP="00740CC8">
      <w:pPr>
        <w:widowControl/>
        <w:tabs>
          <w:tab w:val="center" w:pos="4680"/>
        </w:tabs>
        <w:rPr>
          <w:rFonts w:cs="Arial"/>
          <w:b/>
          <w:bCs/>
          <w:u w:val="single"/>
        </w:rPr>
      </w:pPr>
      <w:r>
        <w:rPr>
          <w:rFonts w:cs="Arial"/>
          <w:b/>
          <w:bCs/>
        </w:rPr>
        <w:tab/>
      </w:r>
      <w:r>
        <w:rPr>
          <w:rFonts w:cs="Arial"/>
          <w:b/>
          <w:bCs/>
          <w:u w:val="single"/>
        </w:rPr>
        <w:t>LEAVES OF ABSENCE</w:t>
      </w:r>
    </w:p>
    <w:p w14:paraId="3306C236" w14:textId="77777777" w:rsidR="00912747" w:rsidRDefault="00912747" w:rsidP="00740CC8">
      <w:pPr>
        <w:widowControl/>
        <w:ind w:firstLine="720"/>
        <w:rPr>
          <w:rFonts w:cs="Arial"/>
          <w:b/>
          <w:bCs/>
          <w:u w:val="single"/>
        </w:rPr>
      </w:pPr>
    </w:p>
    <w:p w14:paraId="255562C4" w14:textId="77777777" w:rsidR="004A6A16" w:rsidRDefault="004A6A16" w:rsidP="00740CC8">
      <w:pPr>
        <w:widowControl/>
        <w:ind w:firstLine="720"/>
        <w:rPr>
          <w:rFonts w:cs="Arial"/>
        </w:rPr>
      </w:pPr>
      <w:r>
        <w:rPr>
          <w:rFonts w:cs="Arial"/>
          <w:b/>
          <w:bCs/>
          <w:u w:val="single"/>
        </w:rPr>
        <w:t>Section 9.1</w:t>
      </w:r>
      <w:r>
        <w:rPr>
          <w:rFonts w:cs="Arial"/>
          <w:b/>
          <w:bCs/>
        </w:rPr>
        <w:t>   </w:t>
      </w:r>
      <w:r>
        <w:rPr>
          <w:rFonts w:cs="Arial"/>
          <w:b/>
          <w:bCs/>
          <w:u w:val="single"/>
        </w:rPr>
        <w:t>Personal Leave</w:t>
      </w:r>
      <w:r>
        <w:rPr>
          <w:rFonts w:cs="Arial"/>
        </w:rPr>
        <w:t>.  A “personal leave of absence” shall mean any leave of absence that is not otherwise covered by the remaining subsections of this section below.  Personal leaves of absence will be granted at the discretion of the Employer.  A request for a personal leave of absence shall be in writing and signed by the employee and state the reasons for the leave.  Requests for personal leave should be filed at least thirty (30) calendar days before such leave is desired, except in emergency situations.  Seniority shall be frozen during all approved leaves of absence.  An employee shall not accrue seniority while off on a personal leave.  All employees who are given a leave of absence must make arrangements to assume the required premiums of all insurance policies for the duration of the leave of absence, if he/she desires those benefits to be continued.  It is understood that the continuation of certain insurance benefits in the manner described in the foregoing sentence may be limited by the carrier pursuant to insurance contract language.  No benefits shall accumulate or accrue during any leave of absence.</w:t>
      </w:r>
    </w:p>
    <w:p w14:paraId="57BAC82D" w14:textId="77777777" w:rsidR="00D07EE3" w:rsidRDefault="00D07EE3" w:rsidP="00740CC8">
      <w:pPr>
        <w:widowControl/>
        <w:rPr>
          <w:rFonts w:cs="Arial"/>
        </w:rPr>
      </w:pPr>
    </w:p>
    <w:p w14:paraId="339E516C" w14:textId="77777777" w:rsidR="00C245CA" w:rsidRPr="00D848FC" w:rsidRDefault="00C245CA" w:rsidP="00740CC8">
      <w:pPr>
        <w:widowControl/>
        <w:ind w:firstLine="720"/>
        <w:rPr>
          <w:rFonts w:cs="Arial"/>
        </w:rPr>
      </w:pPr>
      <w:r w:rsidRPr="00D848FC">
        <w:rPr>
          <w:rFonts w:cs="Arial"/>
          <w:b/>
          <w:bCs/>
          <w:u w:val="single"/>
        </w:rPr>
        <w:t>Section 9.2</w:t>
      </w:r>
      <w:r w:rsidRPr="00D848FC">
        <w:rPr>
          <w:rFonts w:cs="Arial"/>
          <w:b/>
          <w:bCs/>
        </w:rPr>
        <w:t>   </w:t>
      </w:r>
      <w:r w:rsidRPr="00D848FC">
        <w:rPr>
          <w:rFonts w:cs="Arial"/>
          <w:b/>
          <w:bCs/>
          <w:u w:val="single"/>
        </w:rPr>
        <w:t>Funeral Leave</w:t>
      </w:r>
      <w:r w:rsidRPr="00D848FC">
        <w:rPr>
          <w:rFonts w:cs="Arial"/>
        </w:rPr>
        <w:t xml:space="preserve">.  </w:t>
      </w:r>
      <w:r w:rsidR="00D07EE3">
        <w:rPr>
          <w:rFonts w:cs="Arial"/>
        </w:rPr>
        <w:t>A</w:t>
      </w:r>
      <w:r w:rsidRPr="00D848FC">
        <w:rPr>
          <w:rFonts w:cs="Arial"/>
        </w:rPr>
        <w:t xml:space="preserve">n employee will be granted a leave of absence for up to three (3) days because of the death of a member of the employee’s immediate family.  An employee shall receive his/her regular rate of pay for the hours that he/she otherwise would have been scheduled to work during such leave.  Upon approval of the Library Director, an employee may use additional </w:t>
      </w:r>
      <w:r w:rsidRPr="00FC0ECF">
        <w:rPr>
          <w:rFonts w:cs="Arial"/>
        </w:rPr>
        <w:t>five (5)</w:t>
      </w:r>
      <w:r w:rsidRPr="00D848FC">
        <w:rPr>
          <w:rFonts w:cs="Arial"/>
          <w:b/>
        </w:rPr>
        <w:t xml:space="preserve"> </w:t>
      </w:r>
      <w:r w:rsidRPr="00D848FC">
        <w:rPr>
          <w:rFonts w:cs="Arial"/>
        </w:rPr>
        <w:t xml:space="preserve">days of sick leave, </w:t>
      </w:r>
      <w:r w:rsidRPr="00FC0ECF">
        <w:rPr>
          <w:rFonts w:cs="Arial"/>
        </w:rPr>
        <w:t>personal and/or vacation leave</w:t>
      </w:r>
      <w:r w:rsidRPr="00D848FC">
        <w:rPr>
          <w:rFonts w:cs="Arial"/>
        </w:rPr>
        <w:t xml:space="preserve"> because of the death.  “Immediate Family” is defined to include mother, step-mother, father, step-father, brother, step-brother, sister, step-sister, husband, wife, children, </w:t>
      </w:r>
      <w:r w:rsidR="00D07EE3">
        <w:rPr>
          <w:rFonts w:cs="Arial"/>
        </w:rPr>
        <w:t xml:space="preserve">aunt, uncle, niece, nephew, </w:t>
      </w:r>
      <w:r w:rsidRPr="00D848FC">
        <w:rPr>
          <w:rFonts w:cs="Arial"/>
        </w:rPr>
        <w:t xml:space="preserve">step-children, mother-in-law, step-mother-in-law, father-in-law, step-father-in-law, brother-in-law, sister-in-law, law, </w:t>
      </w:r>
      <w:r w:rsidRPr="00642F01">
        <w:rPr>
          <w:rFonts w:cs="Arial"/>
        </w:rPr>
        <w:t xml:space="preserve">grandparents, </w:t>
      </w:r>
      <w:r w:rsidR="0082061F" w:rsidRPr="00642F01">
        <w:rPr>
          <w:rFonts w:cs="Arial"/>
        </w:rPr>
        <w:t xml:space="preserve">grandparents-in-law, </w:t>
      </w:r>
      <w:r w:rsidRPr="00642F01">
        <w:rPr>
          <w:rFonts w:cs="Arial"/>
        </w:rPr>
        <w:t>g</w:t>
      </w:r>
      <w:r w:rsidRPr="00D848FC">
        <w:rPr>
          <w:rFonts w:cs="Arial"/>
        </w:rPr>
        <w:t>randchildren, and domestic partners.  Pay under this section will not be applicable if the employee receives pay for such days under any other provision of this Agreement.  Nothing in this section is intended to prevent the Library Director from authorizing a paid funeral day allowing an employee to attend the funeral of a person who is not in the employee’s immediate family, but who had a close personal relationship with the employee.</w:t>
      </w:r>
    </w:p>
    <w:p w14:paraId="5BA6655D" w14:textId="77777777" w:rsidR="00A3470F" w:rsidRDefault="00A3470F" w:rsidP="00740CC8">
      <w:pPr>
        <w:widowControl/>
        <w:ind w:firstLine="720"/>
        <w:rPr>
          <w:rFonts w:cs="Arial"/>
          <w:b/>
          <w:bCs/>
          <w:u w:val="single"/>
        </w:rPr>
      </w:pPr>
    </w:p>
    <w:p w14:paraId="198B856B" w14:textId="77777777" w:rsidR="004A6A16" w:rsidRDefault="004A6A16" w:rsidP="00740CC8">
      <w:pPr>
        <w:widowControl/>
        <w:ind w:firstLine="720"/>
        <w:rPr>
          <w:rFonts w:cs="Arial"/>
        </w:rPr>
      </w:pPr>
      <w:r>
        <w:rPr>
          <w:rFonts w:cs="Arial"/>
          <w:b/>
          <w:bCs/>
          <w:u w:val="single"/>
        </w:rPr>
        <w:t>Section 9.3</w:t>
      </w:r>
      <w:r>
        <w:rPr>
          <w:rFonts w:cs="Arial"/>
          <w:b/>
          <w:bCs/>
        </w:rPr>
        <w:t>   </w:t>
      </w:r>
      <w:r>
        <w:rPr>
          <w:rFonts w:cs="Arial"/>
          <w:b/>
          <w:bCs/>
          <w:u w:val="single"/>
        </w:rPr>
        <w:t>Jury Duty Leave</w:t>
      </w:r>
      <w:r>
        <w:rPr>
          <w:rFonts w:cs="Arial"/>
        </w:rPr>
        <w:t xml:space="preserve">.  Any employee who is obligated to serve as a juror or witness in court shall receive full pay from the Library upon paying his/her juror or witness fee to the Library.  </w:t>
      </w:r>
    </w:p>
    <w:p w14:paraId="188A0B2D" w14:textId="77777777" w:rsidR="001E7163" w:rsidRDefault="001E7163" w:rsidP="00740CC8">
      <w:pPr>
        <w:widowControl/>
        <w:rPr>
          <w:rFonts w:cs="Arial"/>
        </w:rPr>
      </w:pPr>
    </w:p>
    <w:p w14:paraId="02DB84C2" w14:textId="77777777" w:rsidR="004A6A16" w:rsidRDefault="004A6A16" w:rsidP="00740CC8">
      <w:pPr>
        <w:widowControl/>
        <w:ind w:firstLine="720"/>
        <w:rPr>
          <w:rFonts w:cs="Arial"/>
        </w:rPr>
      </w:pPr>
      <w:r>
        <w:rPr>
          <w:rFonts w:cs="Arial"/>
          <w:b/>
          <w:bCs/>
          <w:u w:val="single"/>
        </w:rPr>
        <w:t>Section 9.4</w:t>
      </w:r>
      <w:r>
        <w:rPr>
          <w:rFonts w:cs="Arial"/>
          <w:b/>
          <w:bCs/>
        </w:rPr>
        <w:t>   </w:t>
      </w:r>
      <w:r>
        <w:rPr>
          <w:rFonts w:cs="Arial"/>
          <w:b/>
          <w:bCs/>
          <w:u w:val="single"/>
        </w:rPr>
        <w:t>Sick Leave Benefit</w:t>
      </w:r>
      <w:r>
        <w:rPr>
          <w:rFonts w:cs="Arial"/>
        </w:rPr>
        <w:t>.  Employees shall earn and be granted sick leave in accordance with the following conditions:</w:t>
      </w:r>
    </w:p>
    <w:p w14:paraId="3A80BDED" w14:textId="77777777" w:rsidR="004A6A16" w:rsidRDefault="004A6A16" w:rsidP="00740CC8">
      <w:pPr>
        <w:widowControl/>
        <w:rPr>
          <w:rFonts w:cs="Arial"/>
        </w:rPr>
      </w:pPr>
    </w:p>
    <w:p w14:paraId="7802F075" w14:textId="77777777" w:rsidR="004A6A16" w:rsidRDefault="004A6A16" w:rsidP="00740CC8">
      <w:pPr>
        <w:widowControl/>
        <w:tabs>
          <w:tab w:val="left" w:pos="-1440"/>
        </w:tabs>
        <w:ind w:left="1440" w:right="1440" w:hanging="720"/>
        <w:rPr>
          <w:rFonts w:cs="Arial"/>
        </w:rPr>
      </w:pPr>
      <w:r>
        <w:rPr>
          <w:rFonts w:cs="Arial"/>
        </w:rPr>
        <w:t>(a)</w:t>
      </w:r>
      <w:r>
        <w:rPr>
          <w:rFonts w:cs="Arial"/>
        </w:rPr>
        <w:tab/>
        <w:t>No sick leave payment will be made to a newly-hired employee during the probationary period.  However, upon successful completion of the probationary period, said employee shall receive one (1) eight (8) hour day of sick leave per month worked during the probationary period.  Sick leave shall be taken in increments of not less than one-half (½) hour.</w:t>
      </w:r>
    </w:p>
    <w:p w14:paraId="23CFB4AA" w14:textId="77777777" w:rsidR="00912747" w:rsidRDefault="00912747" w:rsidP="00740CC8">
      <w:pPr>
        <w:widowControl/>
        <w:tabs>
          <w:tab w:val="left" w:pos="-1440"/>
        </w:tabs>
        <w:ind w:left="1440" w:right="1440" w:hanging="720"/>
        <w:rPr>
          <w:rFonts w:cs="Arial"/>
        </w:rPr>
      </w:pPr>
    </w:p>
    <w:p w14:paraId="7252907B" w14:textId="77777777" w:rsidR="004A6A16" w:rsidRDefault="004A6A16" w:rsidP="00740CC8">
      <w:pPr>
        <w:widowControl/>
        <w:tabs>
          <w:tab w:val="left" w:pos="-1440"/>
        </w:tabs>
        <w:ind w:left="1440" w:right="1440" w:hanging="720"/>
        <w:rPr>
          <w:rFonts w:cs="Arial"/>
        </w:rPr>
      </w:pPr>
      <w:r>
        <w:rPr>
          <w:rFonts w:cs="Arial"/>
        </w:rPr>
        <w:t>(b)</w:t>
      </w:r>
      <w:r>
        <w:rPr>
          <w:rFonts w:cs="Arial"/>
        </w:rPr>
        <w:tab/>
        <w:t>After completion of the probationary period, each eligible full-time employee shall be credited with sick leave on the basis of one (1) eight (8) hour day each month.  Said eight (8) hour day shall be awarded on the first day of each month.  Sick leave shall be credited on a prospective basis.  An employee who has not worked during the preceding month shall not receive sick leave during a subsequent month.  For purposes of this section, non-worked days due to vacation, paid sick leave, funeral leave, jury duty leave or recognized holidays shall be considered as days worked.</w:t>
      </w:r>
    </w:p>
    <w:p w14:paraId="647DBDC3" w14:textId="77777777" w:rsidR="004A6A16" w:rsidRDefault="004A6A16" w:rsidP="00740CC8">
      <w:pPr>
        <w:widowControl/>
        <w:rPr>
          <w:rFonts w:cs="Arial"/>
        </w:rPr>
      </w:pPr>
    </w:p>
    <w:p w14:paraId="46E5BE14" w14:textId="77777777" w:rsidR="00C245CA" w:rsidRPr="00D848FC" w:rsidRDefault="00C81174" w:rsidP="00740CC8">
      <w:pPr>
        <w:widowControl/>
        <w:tabs>
          <w:tab w:val="left" w:pos="-1440"/>
        </w:tabs>
        <w:ind w:left="1440" w:right="1440" w:hanging="720"/>
        <w:rPr>
          <w:rFonts w:cs="Arial"/>
        </w:rPr>
      </w:pPr>
      <w:r w:rsidRPr="00C81174">
        <w:rPr>
          <w:rFonts w:cs="Arial"/>
        </w:rPr>
        <w:t>(c)</w:t>
      </w:r>
      <w:r w:rsidRPr="00C81174">
        <w:rPr>
          <w:rFonts w:cs="Arial"/>
        </w:rPr>
        <w:tab/>
      </w:r>
      <w:r w:rsidR="00C245CA" w:rsidRPr="00D848FC">
        <w:rPr>
          <w:rFonts w:cs="Arial"/>
        </w:rPr>
        <w:t xml:space="preserve">In no case shall the accumulated earned sick leave exceed </w:t>
      </w:r>
      <w:r w:rsidR="00C245CA" w:rsidRPr="00FC0ECF">
        <w:rPr>
          <w:rFonts w:cs="Arial"/>
        </w:rPr>
        <w:t xml:space="preserve">110 </w:t>
      </w:r>
      <w:r w:rsidR="00FC0ECF">
        <w:rPr>
          <w:rFonts w:cs="Arial"/>
        </w:rPr>
        <w:t xml:space="preserve">days.  Days over </w:t>
      </w:r>
      <w:r w:rsidR="00C245CA" w:rsidRPr="00FC0ECF">
        <w:rPr>
          <w:rFonts w:cs="Arial"/>
        </w:rPr>
        <w:t>100</w:t>
      </w:r>
      <w:r w:rsidR="00C245CA" w:rsidRPr="00D848FC">
        <w:rPr>
          <w:rFonts w:cs="Arial"/>
        </w:rPr>
        <w:t xml:space="preserve"> will be converted at year end or retirement at the rate of 2 sick days</w:t>
      </w:r>
      <w:r w:rsidR="00FC0ECF">
        <w:rPr>
          <w:rFonts w:cs="Arial"/>
        </w:rPr>
        <w:t xml:space="preserve"> for 1 vacation to a maximum of </w:t>
      </w:r>
      <w:r w:rsidR="00622B24">
        <w:rPr>
          <w:rFonts w:cs="Arial"/>
        </w:rPr>
        <w:t>6</w:t>
      </w:r>
      <w:r w:rsidR="00C245CA" w:rsidRPr="00D848FC">
        <w:rPr>
          <w:rFonts w:cs="Arial"/>
        </w:rPr>
        <w:t xml:space="preserve"> vacation days. </w:t>
      </w:r>
    </w:p>
    <w:p w14:paraId="76B9CFBE" w14:textId="77777777" w:rsidR="004A6A16" w:rsidRDefault="004A6A16" w:rsidP="00740CC8">
      <w:pPr>
        <w:widowControl/>
        <w:rPr>
          <w:rFonts w:cs="Arial"/>
        </w:rPr>
      </w:pPr>
    </w:p>
    <w:p w14:paraId="51639AFE" w14:textId="77777777" w:rsidR="00C245CA" w:rsidRPr="00D848FC" w:rsidRDefault="004A6A16" w:rsidP="00740CC8">
      <w:pPr>
        <w:widowControl/>
        <w:tabs>
          <w:tab w:val="left" w:pos="-1440"/>
        </w:tabs>
        <w:ind w:left="1440" w:right="1440" w:hanging="720"/>
      </w:pPr>
      <w:r>
        <w:rPr>
          <w:rFonts w:cs="Arial"/>
        </w:rPr>
        <w:t>(d)</w:t>
      </w:r>
      <w:r>
        <w:rPr>
          <w:rFonts w:cs="Arial"/>
        </w:rPr>
        <w:tab/>
      </w:r>
      <w:r w:rsidR="00C245CA" w:rsidRPr="00FC0ECF">
        <w:t>All Employees must contact their supervisor/person in charge to request a sick day</w:t>
      </w:r>
      <w:r w:rsidR="00C245CA" w:rsidRPr="00D848FC">
        <w:t xml:space="preserve">.  Sick leave shall be granted when it is established to the </w:t>
      </w:r>
      <w:r w:rsidR="00C245CA" w:rsidRPr="00FC0ECF">
        <w:t>supervisor/person in charge</w:t>
      </w:r>
      <w:r w:rsidR="00C245CA" w:rsidRPr="00D848FC">
        <w:rPr>
          <w:b/>
        </w:rPr>
        <w:t xml:space="preserve"> </w:t>
      </w:r>
      <w:r w:rsidR="00C245CA" w:rsidRPr="00D848FC">
        <w:t>satisfaction that an employee is incapacitated for the safe performance of his/her duty because of sickness or injury.</w:t>
      </w:r>
    </w:p>
    <w:p w14:paraId="753DDC8F" w14:textId="77777777" w:rsidR="004A6A16" w:rsidRDefault="004A6A16" w:rsidP="00740CC8">
      <w:pPr>
        <w:widowControl/>
        <w:rPr>
          <w:rFonts w:cs="Arial"/>
        </w:rPr>
      </w:pPr>
    </w:p>
    <w:p w14:paraId="6143556E" w14:textId="77777777" w:rsidR="004A6A16" w:rsidRDefault="004A6A16" w:rsidP="00740CC8">
      <w:pPr>
        <w:widowControl/>
        <w:tabs>
          <w:tab w:val="left" w:pos="-1440"/>
        </w:tabs>
        <w:ind w:left="1440" w:right="1440" w:hanging="720"/>
        <w:rPr>
          <w:rFonts w:cs="Arial"/>
        </w:rPr>
      </w:pPr>
      <w:r>
        <w:rPr>
          <w:rFonts w:cs="Arial"/>
        </w:rPr>
        <w:t>(e)</w:t>
      </w:r>
      <w:r>
        <w:rPr>
          <w:rFonts w:cs="Arial"/>
        </w:rPr>
        <w:tab/>
        <w:t>No sick leave shall be granted for minor ailments which would not affect the safety of an employee, or of other persons, or of property, while performing job duties.</w:t>
      </w:r>
    </w:p>
    <w:p w14:paraId="6F3143FC" w14:textId="77777777" w:rsidR="0052727A" w:rsidRDefault="0052727A" w:rsidP="00740CC8">
      <w:pPr>
        <w:widowControl/>
        <w:rPr>
          <w:rFonts w:cs="Arial"/>
        </w:rPr>
      </w:pPr>
    </w:p>
    <w:p w14:paraId="500A1162" w14:textId="77777777" w:rsidR="00C245CA" w:rsidRPr="00642F01" w:rsidRDefault="004A6A16" w:rsidP="00740CC8">
      <w:pPr>
        <w:widowControl/>
        <w:tabs>
          <w:tab w:val="left" w:pos="-1440"/>
        </w:tabs>
        <w:ind w:left="1440" w:right="1440" w:hanging="720"/>
      </w:pPr>
      <w:r>
        <w:rPr>
          <w:rFonts w:cs="Arial"/>
        </w:rPr>
        <w:t>(f)</w:t>
      </w:r>
      <w:r>
        <w:rPr>
          <w:rFonts w:cs="Arial"/>
        </w:rPr>
        <w:tab/>
      </w:r>
      <w:r w:rsidR="00C245CA" w:rsidRPr="00FC0ECF">
        <w:t xml:space="preserve">If an employee is sick for less than </w:t>
      </w:r>
      <w:r w:rsidR="004415BD" w:rsidRPr="00642F01">
        <w:t xml:space="preserve">six (6) </w:t>
      </w:r>
      <w:r w:rsidR="00C245CA" w:rsidRPr="00642F01">
        <w:t>consecutive work days, no doctor slip is required, but could be requested by the employer if the Employer has reason to believe the employee is abusing his/her sick leave privileges.  Falsification of the medical certificate or falsely setting forth reasons for the absence shall constitute just cause for dismissal.</w:t>
      </w:r>
    </w:p>
    <w:p w14:paraId="2D49B9BD" w14:textId="77777777" w:rsidR="004A6A16" w:rsidRPr="00642F01" w:rsidRDefault="004A6A16" w:rsidP="00740CC8">
      <w:pPr>
        <w:widowControl/>
        <w:rPr>
          <w:rFonts w:cs="Arial"/>
        </w:rPr>
      </w:pPr>
    </w:p>
    <w:p w14:paraId="00675909" w14:textId="77777777" w:rsidR="00C245CA" w:rsidRPr="00FC0ECF" w:rsidRDefault="004A6A16" w:rsidP="00740CC8">
      <w:pPr>
        <w:widowControl/>
        <w:tabs>
          <w:tab w:val="left" w:pos="-1440"/>
        </w:tabs>
        <w:ind w:left="1440" w:right="1440" w:hanging="720"/>
      </w:pPr>
      <w:r w:rsidRPr="00642F01">
        <w:rPr>
          <w:rFonts w:cs="Arial"/>
        </w:rPr>
        <w:t>(g)</w:t>
      </w:r>
      <w:r w:rsidRPr="00642F01">
        <w:rPr>
          <w:rFonts w:cs="Arial"/>
        </w:rPr>
        <w:tab/>
      </w:r>
      <w:r w:rsidR="00C245CA" w:rsidRPr="00642F01">
        <w:t xml:space="preserve">If an employee is sick for </w:t>
      </w:r>
      <w:r w:rsidR="0099305F" w:rsidRPr="00642F01">
        <w:t xml:space="preserve">six (6) </w:t>
      </w:r>
      <w:r w:rsidR="00C245CA" w:rsidRPr="00642F01">
        <w:t>or</w:t>
      </w:r>
      <w:r w:rsidR="00C245CA" w:rsidRPr="00FC0ECF">
        <w:t xml:space="preserve"> more consecutive work days, a doctor slip may be required in order to return to work.  Falsification of the medical certificate or falsely setting forth reasons for the absence shall constitute just cause for dismissal.</w:t>
      </w:r>
    </w:p>
    <w:p w14:paraId="17CF6BCA" w14:textId="77777777" w:rsidR="00912747" w:rsidRDefault="00912747" w:rsidP="00740CC8">
      <w:pPr>
        <w:widowControl/>
        <w:tabs>
          <w:tab w:val="left" w:pos="-1440"/>
        </w:tabs>
        <w:ind w:left="1440" w:right="1440" w:hanging="720"/>
        <w:rPr>
          <w:rFonts w:cs="Arial"/>
        </w:rPr>
      </w:pPr>
    </w:p>
    <w:p w14:paraId="0B66DCBC" w14:textId="77777777" w:rsidR="004A6A16" w:rsidRDefault="004A6A16" w:rsidP="00740CC8">
      <w:pPr>
        <w:widowControl/>
        <w:tabs>
          <w:tab w:val="left" w:pos="-1440"/>
        </w:tabs>
        <w:ind w:left="1440" w:right="1440" w:hanging="720"/>
        <w:rPr>
          <w:rFonts w:cs="Arial"/>
        </w:rPr>
      </w:pPr>
      <w:r>
        <w:rPr>
          <w:rFonts w:cs="Arial"/>
        </w:rPr>
        <w:t>(h)</w:t>
      </w:r>
      <w:r>
        <w:rPr>
          <w:rFonts w:cs="Arial"/>
        </w:rPr>
        <w:tab/>
        <w:t>The cash equivalent of one-half (½) of any unused accumulated sick leave days will be paid to an employee who retires after having attained the age specified for retirement under the Bay County Employees Retirement System or to the estate of any employee who dies while employed.</w:t>
      </w:r>
    </w:p>
    <w:p w14:paraId="042ECA8F" w14:textId="77777777" w:rsidR="004A6A16" w:rsidRDefault="004A6A16" w:rsidP="00740CC8">
      <w:pPr>
        <w:widowControl/>
        <w:ind w:firstLine="720"/>
        <w:rPr>
          <w:rFonts w:cs="Arial"/>
        </w:rPr>
      </w:pPr>
    </w:p>
    <w:p w14:paraId="121D86B5" w14:textId="63110A9B" w:rsidR="00C245CA" w:rsidRDefault="00057A76" w:rsidP="00057A76">
      <w:pPr>
        <w:pStyle w:val="ListParagraph"/>
        <w:ind w:left="1440" w:right="1440" w:hanging="720"/>
        <w:rPr>
          <w:sz w:val="24"/>
        </w:rPr>
      </w:pPr>
      <w:r>
        <w:rPr>
          <w:sz w:val="24"/>
        </w:rPr>
        <w:t>(i)</w:t>
      </w:r>
      <w:r>
        <w:rPr>
          <w:sz w:val="24"/>
        </w:rPr>
        <w:tab/>
      </w:r>
      <w:r w:rsidR="00C245CA" w:rsidRPr="00FC0ECF">
        <w:rPr>
          <w:sz w:val="24"/>
        </w:rPr>
        <w:t>When an employee has a medical condition requiring that they be away from work for four or more days, they must contact their supervisor and the personnel department.  The personnel department will determine if there is a need for the employee to be put on FMLA.</w:t>
      </w:r>
    </w:p>
    <w:p w14:paraId="11C5809D" w14:textId="77777777" w:rsidR="00C753A0" w:rsidRDefault="00C753A0" w:rsidP="00740CC8">
      <w:pPr>
        <w:pStyle w:val="ListParagraph"/>
        <w:ind w:left="1440" w:right="1440" w:hanging="720"/>
        <w:rPr>
          <w:sz w:val="24"/>
        </w:rPr>
      </w:pPr>
    </w:p>
    <w:p w14:paraId="60E3CF2C" w14:textId="77777777" w:rsidR="00622B24" w:rsidRPr="00FC0ECF" w:rsidRDefault="00622B24" w:rsidP="00740CC8">
      <w:pPr>
        <w:pStyle w:val="ListParagraph"/>
        <w:ind w:left="1440" w:right="1440" w:hanging="720"/>
        <w:rPr>
          <w:sz w:val="24"/>
        </w:rPr>
      </w:pPr>
      <w:r>
        <w:rPr>
          <w:sz w:val="24"/>
        </w:rPr>
        <w:t>(j)</w:t>
      </w:r>
      <w:r>
        <w:rPr>
          <w:sz w:val="24"/>
        </w:rPr>
        <w:tab/>
        <w:t>The parties will jointly draft language for a memorandum of understanding to allow for the donation of sick time to another employee.  The parties agree to complete this memorandum of understanding by March 31, 2017.</w:t>
      </w:r>
    </w:p>
    <w:p w14:paraId="1E8FA99A" w14:textId="77777777" w:rsidR="00C245CA" w:rsidRDefault="00C245CA" w:rsidP="00740CC8">
      <w:pPr>
        <w:widowControl/>
        <w:ind w:firstLine="720"/>
        <w:rPr>
          <w:rFonts w:cs="Arial"/>
        </w:rPr>
      </w:pPr>
    </w:p>
    <w:p w14:paraId="086A441A" w14:textId="77777777" w:rsidR="004A6A16" w:rsidRDefault="004A6A16" w:rsidP="00740CC8">
      <w:pPr>
        <w:widowControl/>
        <w:ind w:firstLine="720"/>
        <w:rPr>
          <w:rFonts w:cs="Arial"/>
        </w:rPr>
      </w:pPr>
      <w:r>
        <w:rPr>
          <w:rFonts w:cs="Arial"/>
          <w:b/>
          <w:bCs/>
          <w:u w:val="single"/>
        </w:rPr>
        <w:t>Section 9.5</w:t>
      </w:r>
      <w:r>
        <w:rPr>
          <w:rFonts w:cs="Arial"/>
          <w:b/>
          <w:bCs/>
        </w:rPr>
        <w:t>   </w:t>
      </w:r>
      <w:r>
        <w:rPr>
          <w:rFonts w:cs="Arial"/>
          <w:b/>
          <w:bCs/>
          <w:u w:val="single"/>
        </w:rPr>
        <w:t>Proration of Benefits</w:t>
      </w:r>
      <w:r>
        <w:rPr>
          <w:rFonts w:cs="Arial"/>
        </w:rPr>
        <w:t>.  Full-time employees who work less than two thousand eighty (2080) hours per year shall accrue vacation and sick leave pay on a prorated basis with two thousand eighty (2080) hours per year being considered one hundred percent (100%).  The normal regularly scheduled hours shall be used to compute the sick leave credit.  Personal days are considered the equivalent of the employee’s average working day and an employee with thirty (30) hours per week would be permitted to take six (6) hours leave for each personal day earned.  Holiday pay is based upon the number of hours the employee would ordinarily be scheduled per day.</w:t>
      </w:r>
    </w:p>
    <w:p w14:paraId="6FC35409" w14:textId="77777777" w:rsidR="004A6A16" w:rsidRDefault="004A6A16" w:rsidP="00740CC8">
      <w:pPr>
        <w:widowControl/>
        <w:rPr>
          <w:rFonts w:cs="Arial"/>
        </w:rPr>
      </w:pPr>
    </w:p>
    <w:p w14:paraId="337BDF1F" w14:textId="77777777" w:rsidR="004A6A16" w:rsidRDefault="001E7163" w:rsidP="00740CC8">
      <w:pPr>
        <w:widowControl/>
        <w:rPr>
          <w:rFonts w:cs="Arial"/>
        </w:rPr>
      </w:pPr>
      <w:r>
        <w:rPr>
          <w:rFonts w:cs="Arial"/>
        </w:rPr>
        <w:tab/>
      </w:r>
      <w:r w:rsidR="004A6A16">
        <w:rPr>
          <w:rFonts w:cs="Arial"/>
          <w:b/>
          <w:bCs/>
          <w:u w:val="single"/>
        </w:rPr>
        <w:t>Section 9.6</w:t>
      </w:r>
      <w:r w:rsidR="004A6A16">
        <w:rPr>
          <w:rFonts w:cs="Arial"/>
          <w:b/>
          <w:bCs/>
        </w:rPr>
        <w:t xml:space="preserve">   </w:t>
      </w:r>
      <w:r w:rsidR="004A6A16">
        <w:rPr>
          <w:rFonts w:cs="Arial"/>
          <w:b/>
          <w:bCs/>
          <w:u w:val="single"/>
        </w:rPr>
        <w:t>Military Leave</w:t>
      </w:r>
      <w:r w:rsidR="004A6A16">
        <w:rPr>
          <w:rFonts w:cs="Arial"/>
        </w:rPr>
        <w:t xml:space="preserve">.  Military leaves of absence shall be granted to any full-time employee who leaves employment with the Employer for the sole purpose of entering and serving in any of the armed forces of the United States including guardsmen and reserves within ten (10) days following commencement of such leave.  Such leave shall extend not more than ninety (90) days beyond expiration of the employee’s original commitment to service in the armed forces.  The employee shall accumulate seniority during military leave, but shall not accumulate any other rights or benefits not expressly required by the </w:t>
      </w:r>
      <w:r w:rsidR="004A6A16">
        <w:rPr>
          <w:rFonts w:cs="Arial"/>
          <w:i/>
          <w:iCs/>
        </w:rPr>
        <w:t>Unifor</w:t>
      </w:r>
      <w:r w:rsidR="0052727A">
        <w:rPr>
          <w:rFonts w:cs="Arial"/>
          <w:i/>
          <w:iCs/>
        </w:rPr>
        <w:t>med Services Employment and Re-E</w:t>
      </w:r>
      <w:r w:rsidR="004A6A16">
        <w:rPr>
          <w:rFonts w:cs="Arial"/>
          <w:i/>
          <w:iCs/>
        </w:rPr>
        <w:t>mployment Rights Act</w:t>
      </w:r>
      <w:r w:rsidR="004A6A16">
        <w:rPr>
          <w:rFonts w:cs="Arial"/>
        </w:rPr>
        <w:t>.</w:t>
      </w:r>
      <w:r w:rsidR="004A6A16">
        <w:rPr>
          <w:rFonts w:cs="Arial"/>
          <w:i/>
          <w:iCs/>
        </w:rPr>
        <w:t xml:space="preserve"> </w:t>
      </w:r>
    </w:p>
    <w:p w14:paraId="322B79DC" w14:textId="77777777" w:rsidR="004A6A16" w:rsidRDefault="004A6A16" w:rsidP="00740CC8">
      <w:pPr>
        <w:widowControl/>
        <w:rPr>
          <w:rFonts w:cs="Arial"/>
        </w:rPr>
      </w:pPr>
    </w:p>
    <w:p w14:paraId="48EEBF58" w14:textId="77777777" w:rsidR="00F81379" w:rsidRPr="0099305F" w:rsidRDefault="00C245CA" w:rsidP="00740CC8">
      <w:pPr>
        <w:widowControl/>
        <w:ind w:firstLine="720"/>
        <w:rPr>
          <w:rFonts w:cs="Arial"/>
          <w:b/>
        </w:rPr>
      </w:pPr>
      <w:r w:rsidRPr="00D848FC">
        <w:rPr>
          <w:rFonts w:cs="Arial"/>
          <w:b/>
          <w:bCs/>
          <w:u w:val="single"/>
        </w:rPr>
        <w:t>Section 9.7</w:t>
      </w:r>
      <w:r w:rsidRPr="00D848FC">
        <w:rPr>
          <w:rFonts w:cs="Arial"/>
          <w:b/>
          <w:bCs/>
        </w:rPr>
        <w:t xml:space="preserve">   </w:t>
      </w:r>
      <w:r w:rsidRPr="00D848FC">
        <w:rPr>
          <w:rFonts w:cs="Arial"/>
          <w:b/>
          <w:bCs/>
          <w:u w:val="single"/>
        </w:rPr>
        <w:t>Family and Medical Leave Act</w:t>
      </w:r>
      <w:r w:rsidRPr="00D848FC">
        <w:rPr>
          <w:rFonts w:cs="Arial"/>
        </w:rPr>
        <w:t xml:space="preserve">.  The Employer recognizes its obligations under the Family and Medical Leave Act (FMLA) and agrees that covered members of the bargaining unit are entitled to all rights provided by that act.  Eligibility for FMLA leave, the respective obligations of the Employer and the employee, and the notice requirements for FMLA leave, are those contained in the law and interpretive regulations issued by the Department of Labor, as either of them may be amended from time to time.  </w:t>
      </w:r>
      <w:r w:rsidRPr="00FC0ECF">
        <w:rPr>
          <w:rFonts w:cs="Arial"/>
        </w:rPr>
        <w:t>An employee shall have the option of maintaining 40 hours of vacation leave during an FMLA leave</w:t>
      </w:r>
      <w:r w:rsidR="0099305F">
        <w:rPr>
          <w:rFonts w:cs="Arial"/>
        </w:rPr>
        <w:t>.</w:t>
      </w:r>
    </w:p>
    <w:p w14:paraId="0A2F6552" w14:textId="77777777" w:rsidR="0052727A" w:rsidRDefault="0052727A" w:rsidP="00740CC8">
      <w:pPr>
        <w:widowControl/>
        <w:rPr>
          <w:rFonts w:cs="Arial"/>
          <w:b/>
          <w:bCs/>
        </w:rPr>
      </w:pPr>
    </w:p>
    <w:p w14:paraId="574E9FCD" w14:textId="3FD5A8DC" w:rsidR="004A6A16" w:rsidRPr="0099305F" w:rsidRDefault="00876731" w:rsidP="00740CC8">
      <w:pPr>
        <w:widowControl/>
        <w:jc w:val="center"/>
        <w:rPr>
          <w:rFonts w:cs="Arial"/>
          <w:bCs/>
        </w:rPr>
      </w:pPr>
      <w:r>
        <w:rPr>
          <w:rFonts w:cs="Arial"/>
          <w:b/>
          <w:bCs/>
        </w:rPr>
        <w:t>S</w:t>
      </w:r>
      <w:r w:rsidR="004A6A16">
        <w:rPr>
          <w:rFonts w:cs="Arial"/>
          <w:b/>
          <w:bCs/>
        </w:rPr>
        <w:t>ECTION 10</w:t>
      </w:r>
    </w:p>
    <w:p w14:paraId="7E557155" w14:textId="77777777" w:rsidR="004A6A16" w:rsidRDefault="004A6A16" w:rsidP="00740CC8">
      <w:pPr>
        <w:widowControl/>
        <w:rPr>
          <w:rFonts w:cs="Arial"/>
          <w:b/>
          <w:bCs/>
        </w:rPr>
      </w:pPr>
    </w:p>
    <w:p w14:paraId="2EE9BF5E" w14:textId="77777777" w:rsidR="004A6A16" w:rsidRDefault="004A6A16" w:rsidP="00740CC8">
      <w:pPr>
        <w:widowControl/>
        <w:tabs>
          <w:tab w:val="center" w:pos="4680"/>
        </w:tabs>
        <w:rPr>
          <w:rFonts w:cs="Arial"/>
          <w:b/>
          <w:bCs/>
          <w:u w:val="single"/>
        </w:rPr>
      </w:pPr>
      <w:r>
        <w:rPr>
          <w:rFonts w:cs="Arial"/>
          <w:b/>
          <w:bCs/>
        </w:rPr>
        <w:tab/>
      </w:r>
      <w:r>
        <w:rPr>
          <w:rFonts w:cs="Arial"/>
          <w:b/>
          <w:bCs/>
          <w:u w:val="single"/>
        </w:rPr>
        <w:t>VACATION AND HOLIDAYS</w:t>
      </w:r>
    </w:p>
    <w:p w14:paraId="585F4BCB" w14:textId="77777777" w:rsidR="004A6A16" w:rsidRDefault="004A6A16" w:rsidP="00740CC8">
      <w:pPr>
        <w:widowControl/>
        <w:rPr>
          <w:rFonts w:cs="Arial"/>
          <w:b/>
          <w:bCs/>
          <w:u w:val="single"/>
        </w:rPr>
      </w:pPr>
    </w:p>
    <w:p w14:paraId="5AEB91FF" w14:textId="77777777" w:rsidR="004A6A16" w:rsidRDefault="004A6A16" w:rsidP="00740CC8">
      <w:pPr>
        <w:widowControl/>
        <w:ind w:firstLine="720"/>
        <w:rPr>
          <w:rFonts w:cs="Arial"/>
        </w:rPr>
      </w:pPr>
      <w:r>
        <w:rPr>
          <w:rFonts w:cs="Arial"/>
          <w:b/>
          <w:bCs/>
          <w:u w:val="single"/>
        </w:rPr>
        <w:t>Section 10.1</w:t>
      </w:r>
      <w:r>
        <w:rPr>
          <w:rFonts w:cs="Arial"/>
          <w:b/>
          <w:bCs/>
        </w:rPr>
        <w:t xml:space="preserve">   </w:t>
      </w:r>
      <w:r>
        <w:rPr>
          <w:rFonts w:cs="Arial"/>
          <w:b/>
          <w:bCs/>
          <w:u w:val="single"/>
        </w:rPr>
        <w:t>Recognized Holidays</w:t>
      </w:r>
      <w:r>
        <w:rPr>
          <w:rFonts w:cs="Arial"/>
        </w:rPr>
        <w:t>.  All full-time employees with seniority shall receive holiday pay for their straight time regular rate for the hours that they would have been otherwise scheduled to work for the required holiday, provided that the employee is eligible under the rules established in this Agreement.  The following shall be recognized as holidays:</w:t>
      </w:r>
    </w:p>
    <w:p w14:paraId="1A4CC904" w14:textId="77777777" w:rsidR="004A6A16" w:rsidRDefault="004A6A16" w:rsidP="00740CC8">
      <w:pPr>
        <w:widowControl/>
        <w:rPr>
          <w:rFonts w:cs="Arial"/>
        </w:rPr>
      </w:pPr>
    </w:p>
    <w:p w14:paraId="0EC86F14" w14:textId="77777777" w:rsidR="00C245CA" w:rsidRPr="00FC0ECF" w:rsidRDefault="00BA27C9" w:rsidP="00740CC8">
      <w:pPr>
        <w:pStyle w:val="ListParagraph"/>
        <w:ind w:left="0"/>
        <w:rPr>
          <w:sz w:val="24"/>
        </w:rPr>
      </w:pPr>
      <w:r>
        <w:rPr>
          <w:rFonts w:cs="Arial"/>
        </w:rPr>
        <w:tab/>
      </w:r>
      <w:r w:rsidR="00C245CA" w:rsidRPr="00FC0ECF">
        <w:rPr>
          <w:sz w:val="24"/>
        </w:rPr>
        <w:t xml:space="preserve">Birthday Holiday </w:t>
      </w:r>
      <w:r w:rsidR="00C245CA" w:rsidRPr="00FC0ECF">
        <w:rPr>
          <w:sz w:val="22"/>
          <w:szCs w:val="22"/>
        </w:rPr>
        <w:t xml:space="preserve">– (must be taken on or </w:t>
      </w:r>
      <w:r>
        <w:rPr>
          <w:sz w:val="22"/>
          <w:szCs w:val="22"/>
        </w:rPr>
        <w:t xml:space="preserve">within </w:t>
      </w:r>
      <w:r w:rsidR="00C245CA" w:rsidRPr="00FC0ECF">
        <w:rPr>
          <w:sz w:val="22"/>
          <w:szCs w:val="22"/>
        </w:rPr>
        <w:t>30 days after Birth date).</w:t>
      </w:r>
    </w:p>
    <w:p w14:paraId="3A5A16D3" w14:textId="77777777" w:rsidR="00622B24" w:rsidRDefault="00622B24" w:rsidP="00740CC8">
      <w:pPr>
        <w:widowControl/>
        <w:ind w:firstLine="720"/>
        <w:rPr>
          <w:rFonts w:cs="Arial"/>
        </w:rPr>
      </w:pPr>
      <w:r>
        <w:rPr>
          <w:rFonts w:cs="Arial"/>
        </w:rPr>
        <w:t xml:space="preserve">Work Anniversary Holiday - </w:t>
      </w:r>
      <w:r w:rsidRPr="00FC0ECF">
        <w:rPr>
          <w:sz w:val="22"/>
          <w:szCs w:val="22"/>
        </w:rPr>
        <w:t xml:space="preserve">(must be taken on or </w:t>
      </w:r>
      <w:r w:rsidR="00BA27C9">
        <w:rPr>
          <w:sz w:val="22"/>
          <w:szCs w:val="22"/>
        </w:rPr>
        <w:t xml:space="preserve">within </w:t>
      </w:r>
      <w:r w:rsidRPr="00FC0ECF">
        <w:rPr>
          <w:sz w:val="22"/>
          <w:szCs w:val="22"/>
        </w:rPr>
        <w:t xml:space="preserve">30 days after </w:t>
      </w:r>
      <w:r>
        <w:rPr>
          <w:sz w:val="22"/>
          <w:szCs w:val="22"/>
        </w:rPr>
        <w:t>hire</w:t>
      </w:r>
      <w:r w:rsidRPr="00FC0ECF">
        <w:rPr>
          <w:sz w:val="22"/>
          <w:szCs w:val="22"/>
        </w:rPr>
        <w:t xml:space="preserve"> date).</w:t>
      </w:r>
    </w:p>
    <w:p w14:paraId="2D2A7E36" w14:textId="77777777" w:rsidR="004A6A16" w:rsidRDefault="004A6A16" w:rsidP="00740CC8">
      <w:pPr>
        <w:widowControl/>
        <w:ind w:firstLine="720"/>
        <w:rPr>
          <w:rFonts w:cs="Arial"/>
        </w:rPr>
      </w:pPr>
      <w:r>
        <w:rPr>
          <w:rFonts w:cs="Arial"/>
        </w:rPr>
        <w:t>New Year’s Day</w:t>
      </w:r>
    </w:p>
    <w:p w14:paraId="5238A420" w14:textId="77777777" w:rsidR="0099305F" w:rsidRDefault="0099305F" w:rsidP="00740CC8">
      <w:pPr>
        <w:widowControl/>
        <w:ind w:firstLine="720"/>
        <w:rPr>
          <w:rFonts w:cs="Arial"/>
        </w:rPr>
      </w:pPr>
      <w:r w:rsidRPr="00642F01">
        <w:rPr>
          <w:rFonts w:cs="Arial"/>
        </w:rPr>
        <w:t>MLK, Jr. Day</w:t>
      </w:r>
    </w:p>
    <w:p w14:paraId="61FD368A" w14:textId="77777777" w:rsidR="004A6A16" w:rsidRDefault="004A6A16" w:rsidP="00740CC8">
      <w:pPr>
        <w:widowControl/>
        <w:ind w:firstLine="720"/>
        <w:rPr>
          <w:rFonts w:cs="Arial"/>
        </w:rPr>
      </w:pPr>
      <w:r>
        <w:rPr>
          <w:rFonts w:cs="Arial"/>
        </w:rPr>
        <w:t>Memorial Day</w:t>
      </w:r>
    </w:p>
    <w:p w14:paraId="4A2240F2" w14:textId="77777777" w:rsidR="004A6A16" w:rsidRDefault="004A6A16" w:rsidP="00740CC8">
      <w:pPr>
        <w:widowControl/>
        <w:ind w:firstLine="720"/>
        <w:rPr>
          <w:rFonts w:cs="Arial"/>
        </w:rPr>
      </w:pPr>
      <w:r>
        <w:rPr>
          <w:rFonts w:cs="Arial"/>
        </w:rPr>
        <w:t>Saturday before Memorial Day</w:t>
      </w:r>
    </w:p>
    <w:p w14:paraId="1F226493" w14:textId="77777777" w:rsidR="004A6A16" w:rsidRDefault="004A6A16" w:rsidP="00740CC8">
      <w:pPr>
        <w:widowControl/>
        <w:ind w:firstLine="720"/>
        <w:rPr>
          <w:rFonts w:cs="Arial"/>
        </w:rPr>
      </w:pPr>
      <w:r>
        <w:rPr>
          <w:rFonts w:cs="Arial"/>
        </w:rPr>
        <w:t>Independence Day</w:t>
      </w:r>
    </w:p>
    <w:p w14:paraId="05791B05" w14:textId="77777777" w:rsidR="004A6A16" w:rsidRDefault="004A6A16" w:rsidP="00740CC8">
      <w:pPr>
        <w:widowControl/>
        <w:ind w:firstLine="720"/>
        <w:rPr>
          <w:rFonts w:cs="Arial"/>
        </w:rPr>
      </w:pPr>
      <w:r>
        <w:rPr>
          <w:rFonts w:cs="Arial"/>
        </w:rPr>
        <w:t>Labor Day</w:t>
      </w:r>
    </w:p>
    <w:p w14:paraId="120E4A76" w14:textId="77777777" w:rsidR="004A6A16" w:rsidRDefault="004A6A16" w:rsidP="00740CC8">
      <w:pPr>
        <w:widowControl/>
        <w:ind w:firstLine="720"/>
        <w:rPr>
          <w:rFonts w:cs="Arial"/>
        </w:rPr>
      </w:pPr>
      <w:r>
        <w:rPr>
          <w:rFonts w:cs="Arial"/>
        </w:rPr>
        <w:t>Saturday before Labor Day</w:t>
      </w:r>
    </w:p>
    <w:p w14:paraId="494B5AD2" w14:textId="77777777" w:rsidR="004A6A16" w:rsidRDefault="004A6A16" w:rsidP="00740CC8">
      <w:pPr>
        <w:widowControl/>
        <w:ind w:firstLine="720"/>
        <w:rPr>
          <w:rFonts w:cs="Arial"/>
        </w:rPr>
      </w:pPr>
      <w:r>
        <w:rPr>
          <w:rFonts w:cs="Arial"/>
        </w:rPr>
        <w:t>Thanksgiving Day</w:t>
      </w:r>
    </w:p>
    <w:p w14:paraId="6AE80ED7" w14:textId="42C29479" w:rsidR="004A6A16" w:rsidRDefault="004A6A16" w:rsidP="00740CC8">
      <w:pPr>
        <w:widowControl/>
        <w:ind w:firstLine="720"/>
        <w:rPr>
          <w:rFonts w:cs="Arial"/>
        </w:rPr>
      </w:pPr>
      <w:r>
        <w:rPr>
          <w:rFonts w:cs="Arial"/>
        </w:rPr>
        <w:t>Christmas Day</w:t>
      </w:r>
    </w:p>
    <w:p w14:paraId="3DC6BB3A" w14:textId="77777777" w:rsidR="002D0745" w:rsidRDefault="002D0745" w:rsidP="00740CC8">
      <w:pPr>
        <w:widowControl/>
        <w:ind w:firstLine="720"/>
        <w:rPr>
          <w:rFonts w:cs="Arial"/>
        </w:rPr>
      </w:pPr>
    </w:p>
    <w:p w14:paraId="638E452A" w14:textId="77777777" w:rsidR="004A6A16" w:rsidRDefault="004A6A16" w:rsidP="00740CC8">
      <w:pPr>
        <w:widowControl/>
        <w:ind w:firstLine="720"/>
        <w:rPr>
          <w:rFonts w:cs="Arial"/>
        </w:rPr>
      </w:pPr>
      <w:r>
        <w:rPr>
          <w:rFonts w:cs="Arial"/>
        </w:rPr>
        <w:t>Five Personal Days Each Calendar Year</w:t>
      </w:r>
    </w:p>
    <w:p w14:paraId="60E784B7" w14:textId="77777777" w:rsidR="002D0745" w:rsidRDefault="002D0745" w:rsidP="00740CC8">
      <w:pPr>
        <w:widowControl/>
        <w:ind w:left="720" w:right="2160"/>
        <w:rPr>
          <w:rFonts w:cs="Arial"/>
        </w:rPr>
      </w:pPr>
    </w:p>
    <w:p w14:paraId="64004E39" w14:textId="0C096EAC" w:rsidR="004A6A16" w:rsidRDefault="004A6A16" w:rsidP="00740CC8">
      <w:pPr>
        <w:widowControl/>
        <w:ind w:left="720" w:right="2160"/>
        <w:rPr>
          <w:rFonts w:cs="Arial"/>
        </w:rPr>
      </w:pPr>
      <w:r>
        <w:rPr>
          <w:rFonts w:cs="Arial"/>
        </w:rPr>
        <w:t>The working day immediately preceding Christmas Day and the working day immediately following Christmas Day unless Christmas Day falls on a Saturday, in which case two working days immediately preceding Christmas Day</w:t>
      </w:r>
    </w:p>
    <w:p w14:paraId="7AC5C51C" w14:textId="77777777" w:rsidR="004A6A16" w:rsidRDefault="004A6A16" w:rsidP="00740CC8">
      <w:pPr>
        <w:widowControl/>
        <w:rPr>
          <w:rFonts w:cs="Arial"/>
        </w:rPr>
      </w:pPr>
    </w:p>
    <w:p w14:paraId="1027AC4D" w14:textId="77777777" w:rsidR="004A6A16" w:rsidRDefault="004A6A16" w:rsidP="00740CC8">
      <w:pPr>
        <w:widowControl/>
        <w:ind w:firstLine="720"/>
        <w:rPr>
          <w:rFonts w:cs="Arial"/>
        </w:rPr>
      </w:pPr>
      <w:r>
        <w:rPr>
          <w:rFonts w:cs="Arial"/>
        </w:rPr>
        <w:t>Holiday compensation days for the above holidays, with the exception of Christmas, shall be used between the holiday and year end.  When a holiday falls on the employee’s regularly scheduled day off, the employee shall be given a compensating day off with pay.  Recognized holidays that fall on Sunday will be observed on the recognized government holiday on the following Monday.  Employees regularly scheduled Monday through Friday will have Saturday as the recognized day off.  Personal days shall be taken in increments of not less than one-half (½) hour.</w:t>
      </w:r>
    </w:p>
    <w:p w14:paraId="5D09B374" w14:textId="77777777" w:rsidR="004A6A16" w:rsidRDefault="004A6A16" w:rsidP="00740CC8">
      <w:pPr>
        <w:widowControl/>
        <w:rPr>
          <w:rFonts w:cs="Arial"/>
        </w:rPr>
      </w:pPr>
    </w:p>
    <w:p w14:paraId="58364CCB" w14:textId="02BBC562" w:rsidR="0052727A" w:rsidRPr="0099305F" w:rsidRDefault="00642F01" w:rsidP="00740CC8">
      <w:pPr>
        <w:pStyle w:val="ListParagraph"/>
        <w:ind w:left="0"/>
        <w:rPr>
          <w:sz w:val="24"/>
        </w:rPr>
      </w:pPr>
      <w:r>
        <w:rPr>
          <w:sz w:val="24"/>
        </w:rPr>
        <w:tab/>
      </w:r>
      <w:r w:rsidR="00C245CA" w:rsidRPr="00D848FC">
        <w:rPr>
          <w:sz w:val="24"/>
        </w:rPr>
        <w:t xml:space="preserve">When Christmas falls on a Sunday, the parties recognize that two “recognized holidays” end up falling on the same day (Christmas day observed, and the day after Christmas).  In years when this occurs, each employee will receive </w:t>
      </w:r>
      <w:r w:rsidR="00C245CA" w:rsidRPr="00FC0ECF">
        <w:rPr>
          <w:sz w:val="24"/>
        </w:rPr>
        <w:t>one or two</w:t>
      </w:r>
      <w:r w:rsidR="00C245CA" w:rsidRPr="00D848FC">
        <w:rPr>
          <w:sz w:val="24"/>
        </w:rPr>
        <w:t xml:space="preserve"> compensatory day</w:t>
      </w:r>
      <w:r w:rsidR="00273636" w:rsidRPr="00F92BC7">
        <w:rPr>
          <w:sz w:val="24"/>
        </w:rPr>
        <w:t>s</w:t>
      </w:r>
      <w:r w:rsidR="00C245CA" w:rsidRPr="00D848FC">
        <w:rPr>
          <w:sz w:val="24"/>
        </w:rPr>
        <w:t xml:space="preserve"> to be taken </w:t>
      </w:r>
      <w:r w:rsidR="00C245CA" w:rsidRPr="00FC0ECF">
        <w:rPr>
          <w:sz w:val="24"/>
        </w:rPr>
        <w:t>December 27th through March 31</w:t>
      </w:r>
      <w:r w:rsidR="00C245CA" w:rsidRPr="00FC0ECF">
        <w:rPr>
          <w:sz w:val="24"/>
          <w:vertAlign w:val="superscript"/>
        </w:rPr>
        <w:t>st</w:t>
      </w:r>
      <w:r w:rsidR="00C245CA" w:rsidRPr="00FC0ECF">
        <w:rPr>
          <w:sz w:val="24"/>
        </w:rPr>
        <w:t xml:space="preserve"> of the following year</w:t>
      </w:r>
      <w:r w:rsidR="00C245CA" w:rsidRPr="00D848FC">
        <w:rPr>
          <w:sz w:val="24"/>
        </w:rPr>
        <w:t>.  This compensatory day must be scheduled with the employee’s supervisor.  In such cases, December 23</w:t>
      </w:r>
      <w:r w:rsidR="00C245CA" w:rsidRPr="00D848FC">
        <w:rPr>
          <w:sz w:val="24"/>
          <w:vertAlign w:val="superscript"/>
        </w:rPr>
        <w:t>rd</w:t>
      </w:r>
      <w:r w:rsidR="00C245CA" w:rsidRPr="00D848FC">
        <w:rPr>
          <w:sz w:val="24"/>
        </w:rPr>
        <w:t xml:space="preserve"> and December 27</w:t>
      </w:r>
      <w:r w:rsidR="00C245CA" w:rsidRPr="00D848FC">
        <w:rPr>
          <w:sz w:val="24"/>
          <w:vertAlign w:val="superscript"/>
        </w:rPr>
        <w:t>th</w:t>
      </w:r>
      <w:r w:rsidR="00C245CA" w:rsidRPr="00D848FC">
        <w:rPr>
          <w:sz w:val="24"/>
        </w:rPr>
        <w:t xml:space="preserve"> will be considered regular working days.</w:t>
      </w:r>
    </w:p>
    <w:p w14:paraId="362CF7EA" w14:textId="77777777" w:rsidR="0052727A" w:rsidRDefault="0052727A" w:rsidP="00740CC8">
      <w:pPr>
        <w:widowControl/>
        <w:rPr>
          <w:rFonts w:cs="Arial"/>
        </w:rPr>
      </w:pPr>
    </w:p>
    <w:p w14:paraId="762FA29F" w14:textId="77777777" w:rsidR="004A6A16" w:rsidRDefault="004A6A16" w:rsidP="00740CC8">
      <w:pPr>
        <w:widowControl/>
        <w:ind w:firstLine="720"/>
        <w:rPr>
          <w:rFonts w:cs="Arial"/>
        </w:rPr>
      </w:pPr>
      <w:r>
        <w:rPr>
          <w:rFonts w:cs="Arial"/>
          <w:b/>
          <w:bCs/>
          <w:u w:val="single"/>
        </w:rPr>
        <w:t>Section 10.2</w:t>
      </w:r>
      <w:r>
        <w:rPr>
          <w:rFonts w:cs="Arial"/>
          <w:b/>
          <w:bCs/>
        </w:rPr>
        <w:t xml:space="preserve">   </w:t>
      </w:r>
      <w:r>
        <w:rPr>
          <w:rFonts w:cs="Arial"/>
          <w:b/>
          <w:bCs/>
          <w:u w:val="single"/>
        </w:rPr>
        <w:t>Holiday Eligibility</w:t>
      </w:r>
      <w:r>
        <w:rPr>
          <w:rFonts w:cs="Arial"/>
        </w:rPr>
        <w:t>.  In order to be eligible for holiday pay, an employee must be:</w:t>
      </w:r>
    </w:p>
    <w:p w14:paraId="1C7EAD11" w14:textId="77777777" w:rsidR="004A6A16" w:rsidRDefault="004A6A16" w:rsidP="00740CC8">
      <w:pPr>
        <w:widowControl/>
        <w:rPr>
          <w:rFonts w:cs="Arial"/>
        </w:rPr>
      </w:pPr>
    </w:p>
    <w:p w14:paraId="42C23008" w14:textId="77777777" w:rsidR="004A6A16" w:rsidRDefault="004A6A16" w:rsidP="00740CC8">
      <w:pPr>
        <w:widowControl/>
        <w:ind w:firstLine="720"/>
        <w:rPr>
          <w:rFonts w:cs="Arial"/>
        </w:rPr>
      </w:pPr>
      <w:r>
        <w:rPr>
          <w:rFonts w:cs="Arial"/>
        </w:rPr>
        <w:t>(a)</w:t>
      </w:r>
      <w:r>
        <w:rPr>
          <w:rFonts w:cs="Arial"/>
        </w:rPr>
        <w:tab/>
        <w:t>A full-time employee;</w:t>
      </w:r>
    </w:p>
    <w:p w14:paraId="2EB967FE" w14:textId="77777777" w:rsidR="004A6A16" w:rsidRDefault="004A6A16" w:rsidP="00740CC8">
      <w:pPr>
        <w:widowControl/>
        <w:rPr>
          <w:rFonts w:cs="Arial"/>
        </w:rPr>
      </w:pPr>
    </w:p>
    <w:p w14:paraId="19D740E2" w14:textId="77777777" w:rsidR="004A6A16" w:rsidRDefault="004A6A16" w:rsidP="00740CC8">
      <w:pPr>
        <w:widowControl/>
        <w:ind w:firstLine="720"/>
        <w:rPr>
          <w:rFonts w:cs="Arial"/>
        </w:rPr>
      </w:pPr>
      <w:r>
        <w:rPr>
          <w:rFonts w:cs="Arial"/>
        </w:rPr>
        <w:t>(b)</w:t>
      </w:r>
      <w:r>
        <w:rPr>
          <w:rFonts w:cs="Arial"/>
        </w:rPr>
        <w:tab/>
        <w:t>Actively employed and not on a leave of absence or layoff;</w:t>
      </w:r>
    </w:p>
    <w:p w14:paraId="71E0EE1F" w14:textId="77777777" w:rsidR="004A6A16" w:rsidRDefault="004A6A16" w:rsidP="00740CC8">
      <w:pPr>
        <w:widowControl/>
        <w:rPr>
          <w:rFonts w:cs="Arial"/>
        </w:rPr>
      </w:pPr>
    </w:p>
    <w:p w14:paraId="5D1C1B2A" w14:textId="77777777" w:rsidR="004A6A16" w:rsidRDefault="004A6A16" w:rsidP="00740CC8">
      <w:pPr>
        <w:widowControl/>
        <w:tabs>
          <w:tab w:val="left" w:pos="-1440"/>
        </w:tabs>
        <w:ind w:left="1440" w:right="1440" w:hanging="720"/>
        <w:rPr>
          <w:rFonts w:cs="Arial"/>
        </w:rPr>
      </w:pPr>
      <w:r>
        <w:rPr>
          <w:rFonts w:cs="Arial"/>
        </w:rPr>
        <w:t>(c)</w:t>
      </w:r>
      <w:r>
        <w:rPr>
          <w:rFonts w:cs="Arial"/>
        </w:rPr>
        <w:tab/>
        <w:t>In attendance at work on his/her regular schedule the day before and after the holiday unless otherwise excused by the Director.</w:t>
      </w:r>
    </w:p>
    <w:p w14:paraId="1A4AF67F" w14:textId="77777777" w:rsidR="004A6A16" w:rsidRDefault="004A6A16" w:rsidP="00740CC8">
      <w:pPr>
        <w:widowControl/>
        <w:rPr>
          <w:rFonts w:cs="Arial"/>
        </w:rPr>
      </w:pPr>
    </w:p>
    <w:p w14:paraId="48DF309D" w14:textId="789002AF" w:rsidR="004A6A16" w:rsidRDefault="00642F01" w:rsidP="00740CC8">
      <w:pPr>
        <w:widowControl/>
        <w:rPr>
          <w:rFonts w:cs="Arial"/>
        </w:rPr>
      </w:pPr>
      <w:r>
        <w:rPr>
          <w:rFonts w:cs="Arial"/>
        </w:rPr>
        <w:tab/>
      </w:r>
      <w:r w:rsidR="004A6A16">
        <w:rPr>
          <w:rFonts w:cs="Arial"/>
        </w:rPr>
        <w:t>In the case of a newly hired probationary employee, holiday pay will only be awarded on a retroactive basis upon the successful completion of the probationary period or any extension thereof.</w:t>
      </w:r>
    </w:p>
    <w:p w14:paraId="3558E601" w14:textId="77777777" w:rsidR="004A6A16" w:rsidRDefault="004A6A16" w:rsidP="00740CC8">
      <w:pPr>
        <w:widowControl/>
        <w:rPr>
          <w:rFonts w:cs="Arial"/>
        </w:rPr>
      </w:pPr>
    </w:p>
    <w:p w14:paraId="2E7C8E94" w14:textId="77777777" w:rsidR="004A6A16" w:rsidRDefault="004A6A16" w:rsidP="00740CC8">
      <w:pPr>
        <w:keepNext/>
        <w:widowControl/>
        <w:ind w:firstLine="720"/>
        <w:rPr>
          <w:rFonts w:cs="Arial"/>
        </w:rPr>
      </w:pPr>
      <w:r>
        <w:rPr>
          <w:rFonts w:cs="Arial"/>
          <w:b/>
          <w:bCs/>
          <w:u w:val="single"/>
        </w:rPr>
        <w:t>Section 10.3</w:t>
      </w:r>
      <w:r>
        <w:rPr>
          <w:rFonts w:cs="Arial"/>
          <w:b/>
          <w:bCs/>
        </w:rPr>
        <w:t xml:space="preserve">   </w:t>
      </w:r>
      <w:r>
        <w:rPr>
          <w:rFonts w:cs="Arial"/>
          <w:b/>
          <w:bCs/>
          <w:u w:val="single"/>
        </w:rPr>
        <w:t>Vacation Benefit</w:t>
      </w:r>
      <w:r>
        <w:rPr>
          <w:rFonts w:cs="Arial"/>
        </w:rPr>
        <w:t xml:space="preserve">.  </w:t>
      </w:r>
    </w:p>
    <w:p w14:paraId="7B7691EA" w14:textId="77777777" w:rsidR="004A6A16" w:rsidRDefault="004A6A16" w:rsidP="00740CC8">
      <w:pPr>
        <w:keepNext/>
        <w:widowControl/>
        <w:rPr>
          <w:rFonts w:cs="Arial"/>
        </w:rPr>
      </w:pPr>
    </w:p>
    <w:p w14:paraId="0EC8A929" w14:textId="77777777" w:rsidR="004A6A16" w:rsidRPr="00642F01" w:rsidRDefault="004F43F7" w:rsidP="00740CC8">
      <w:pPr>
        <w:keepNext/>
        <w:widowControl/>
        <w:numPr>
          <w:ilvl w:val="1"/>
          <w:numId w:val="1"/>
        </w:numPr>
        <w:ind w:left="1440" w:hanging="720"/>
      </w:pPr>
      <w:bookmarkStart w:id="5" w:name="_Hlk57900435"/>
      <w:r w:rsidRPr="00642F01">
        <w:t>Vacation time off shall be taken in increments of not less than a half (1/2)</w:t>
      </w:r>
      <w:r>
        <w:t xml:space="preserve"> hour.  </w:t>
      </w:r>
      <w:bookmarkEnd w:id="5"/>
      <w:r>
        <w:t>Commencing the second year, vacation shall be determined on January 1, in accordance with the following schedule for all eligible employee</w:t>
      </w:r>
      <w:r w:rsidRPr="00642F01">
        <w:t xml:space="preserve">s; </w:t>
      </w:r>
      <w:r w:rsidRPr="00642F01">
        <w:rPr>
          <w:bCs/>
        </w:rPr>
        <w:t>employees will be given additional vacation days on January 1</w:t>
      </w:r>
      <w:r w:rsidRPr="00642F01">
        <w:rPr>
          <w:bCs/>
          <w:vertAlign w:val="superscript"/>
        </w:rPr>
        <w:t>st</w:t>
      </w:r>
      <w:r w:rsidRPr="00642F01">
        <w:rPr>
          <w:bCs/>
        </w:rPr>
        <w:t xml:space="preserve"> of work anniversary.</w:t>
      </w:r>
    </w:p>
    <w:p w14:paraId="430E33C8" w14:textId="77777777" w:rsidR="00876731" w:rsidRDefault="00876731" w:rsidP="00740CC8">
      <w:pPr>
        <w:widowControl/>
        <w:rPr>
          <w:rFonts w:cs="Arial"/>
        </w:rPr>
      </w:pPr>
    </w:p>
    <w:p w14:paraId="12E547BE" w14:textId="77777777" w:rsidR="004A6A16" w:rsidRDefault="004A6A16" w:rsidP="00740CC8">
      <w:pPr>
        <w:widowControl/>
        <w:tabs>
          <w:tab w:val="left" w:pos="-1440"/>
        </w:tabs>
        <w:ind w:left="4320" w:hanging="2880"/>
        <w:rPr>
          <w:rFonts w:cs="Arial"/>
        </w:rPr>
      </w:pPr>
      <w:r>
        <w:rPr>
          <w:rFonts w:cs="Arial"/>
        </w:rPr>
        <w:t>After One (1) year</w:t>
      </w:r>
      <w:r>
        <w:rPr>
          <w:rFonts w:cs="Arial"/>
        </w:rPr>
        <w:tab/>
      </w:r>
      <w:r>
        <w:rPr>
          <w:rFonts w:cs="Arial"/>
        </w:rPr>
        <w:tab/>
        <w:t>20 days</w:t>
      </w:r>
    </w:p>
    <w:p w14:paraId="00FDED77" w14:textId="77777777" w:rsidR="004A6A16" w:rsidRDefault="004A6A16" w:rsidP="00740CC8">
      <w:pPr>
        <w:widowControl/>
        <w:tabs>
          <w:tab w:val="left" w:pos="-1440"/>
        </w:tabs>
        <w:ind w:left="4320" w:hanging="2880"/>
        <w:rPr>
          <w:rFonts w:cs="Arial"/>
        </w:rPr>
      </w:pPr>
      <w:r>
        <w:rPr>
          <w:rFonts w:cs="Arial"/>
        </w:rPr>
        <w:t>After Five (5) years</w:t>
      </w:r>
      <w:r>
        <w:rPr>
          <w:rFonts w:cs="Arial"/>
        </w:rPr>
        <w:tab/>
      </w:r>
      <w:r>
        <w:rPr>
          <w:rFonts w:cs="Arial"/>
        </w:rPr>
        <w:tab/>
        <w:t>21 days</w:t>
      </w:r>
    </w:p>
    <w:p w14:paraId="288B8C81" w14:textId="77777777" w:rsidR="004A6A16" w:rsidRDefault="004A6A16" w:rsidP="00740CC8">
      <w:pPr>
        <w:widowControl/>
        <w:tabs>
          <w:tab w:val="left" w:pos="-1440"/>
        </w:tabs>
        <w:ind w:left="4320" w:hanging="2880"/>
        <w:rPr>
          <w:rFonts w:cs="Arial"/>
        </w:rPr>
      </w:pPr>
      <w:r>
        <w:rPr>
          <w:rFonts w:cs="Arial"/>
        </w:rPr>
        <w:t>After Six (6) years</w:t>
      </w:r>
      <w:r>
        <w:rPr>
          <w:rFonts w:cs="Arial"/>
        </w:rPr>
        <w:tab/>
      </w:r>
      <w:r>
        <w:rPr>
          <w:rFonts w:cs="Arial"/>
        </w:rPr>
        <w:tab/>
        <w:t>22 days</w:t>
      </w:r>
    </w:p>
    <w:p w14:paraId="0C99F308" w14:textId="7C45A5FB" w:rsidR="004A6A16" w:rsidRDefault="004A6A16" w:rsidP="00740CC8">
      <w:pPr>
        <w:widowControl/>
        <w:tabs>
          <w:tab w:val="left" w:pos="-1440"/>
        </w:tabs>
        <w:ind w:left="4320" w:hanging="2880"/>
        <w:rPr>
          <w:rFonts w:cs="Arial"/>
        </w:rPr>
      </w:pPr>
      <w:r>
        <w:rPr>
          <w:rFonts w:cs="Arial"/>
        </w:rPr>
        <w:t>After Seven (7) years</w:t>
      </w:r>
      <w:r>
        <w:rPr>
          <w:rFonts w:cs="Arial"/>
        </w:rPr>
        <w:tab/>
      </w:r>
      <w:r w:rsidR="00C204A2">
        <w:rPr>
          <w:rFonts w:cs="Arial"/>
        </w:rPr>
        <w:tab/>
      </w:r>
      <w:r>
        <w:rPr>
          <w:rFonts w:cs="Arial"/>
        </w:rPr>
        <w:t>23 days</w:t>
      </w:r>
    </w:p>
    <w:p w14:paraId="090D216F" w14:textId="77777777" w:rsidR="004A6A16" w:rsidRDefault="004A6A16" w:rsidP="00740CC8">
      <w:pPr>
        <w:widowControl/>
        <w:tabs>
          <w:tab w:val="left" w:pos="-1440"/>
        </w:tabs>
        <w:ind w:left="4320" w:hanging="2880"/>
        <w:rPr>
          <w:rFonts w:cs="Arial"/>
        </w:rPr>
      </w:pPr>
      <w:r>
        <w:rPr>
          <w:rFonts w:cs="Arial"/>
        </w:rPr>
        <w:t>After Eight (8) years</w:t>
      </w:r>
      <w:r>
        <w:rPr>
          <w:rFonts w:cs="Arial"/>
        </w:rPr>
        <w:tab/>
      </w:r>
      <w:r w:rsidR="00DD6BC9">
        <w:rPr>
          <w:rFonts w:cs="Arial"/>
        </w:rPr>
        <w:tab/>
      </w:r>
      <w:r>
        <w:rPr>
          <w:rFonts w:cs="Arial"/>
        </w:rPr>
        <w:t>24 days</w:t>
      </w:r>
    </w:p>
    <w:p w14:paraId="57C85EE6" w14:textId="77777777" w:rsidR="004A6A16" w:rsidRDefault="004A6A16" w:rsidP="00740CC8">
      <w:pPr>
        <w:widowControl/>
        <w:ind w:left="1440"/>
        <w:rPr>
          <w:rFonts w:cs="Arial"/>
        </w:rPr>
      </w:pPr>
      <w:r>
        <w:rPr>
          <w:rFonts w:cs="Arial"/>
        </w:rPr>
        <w:t>After Nine (9) years each eligible employee shall receive one (1) additional day for each year of service up to a maximum of 25 days of vacation.</w:t>
      </w:r>
    </w:p>
    <w:p w14:paraId="3CED8F42" w14:textId="77777777" w:rsidR="00F92BC7" w:rsidRDefault="00F92BC7" w:rsidP="00740CC8">
      <w:pPr>
        <w:widowControl/>
        <w:rPr>
          <w:rFonts w:cs="Arial"/>
        </w:rPr>
      </w:pPr>
    </w:p>
    <w:p w14:paraId="009DB624" w14:textId="77777777" w:rsidR="004A6A16" w:rsidRDefault="004A6A16" w:rsidP="00740CC8">
      <w:pPr>
        <w:widowControl/>
        <w:ind w:left="1440" w:hanging="720"/>
        <w:rPr>
          <w:rFonts w:cs="Arial"/>
        </w:rPr>
      </w:pPr>
      <w:r>
        <w:rPr>
          <w:rFonts w:cs="Arial"/>
        </w:rPr>
        <w:t>(b)</w:t>
      </w:r>
      <w:r>
        <w:rPr>
          <w:rFonts w:cs="Arial"/>
        </w:rPr>
        <w:tab/>
        <w:t>In order to receive the maximum vacation benefit during any year, an employee must have worked two thousand eighty (2080) hours.  For purposes of this section, non-worked days due to vacation, paid sick leave, funeral leave, jury leave or recognized holidays shall be considered days worked.</w:t>
      </w:r>
    </w:p>
    <w:p w14:paraId="3D612A6A" w14:textId="77777777" w:rsidR="0052727A" w:rsidRDefault="0052727A" w:rsidP="00740CC8">
      <w:pPr>
        <w:widowControl/>
        <w:rPr>
          <w:rFonts w:cs="Arial"/>
        </w:rPr>
      </w:pPr>
    </w:p>
    <w:p w14:paraId="53A50C35" w14:textId="77777777" w:rsidR="00912747" w:rsidRDefault="004A6A16" w:rsidP="00740CC8">
      <w:pPr>
        <w:widowControl/>
        <w:ind w:left="1440" w:hanging="720"/>
        <w:rPr>
          <w:rFonts w:cs="Arial"/>
        </w:rPr>
      </w:pPr>
      <w:r>
        <w:rPr>
          <w:rFonts w:cs="Arial"/>
        </w:rPr>
        <w:t>(c)</w:t>
      </w:r>
      <w:r>
        <w:rPr>
          <w:rFonts w:cs="Arial"/>
        </w:rPr>
        <w:tab/>
        <w:t>On an employee’s termination by quit or death, the employee or the estate will be paid for the unused annual vacation earned as of January 1, preceding the death or quit.  As a condition of receiving accrued benefits in cases of a quit, the employee must have provided the Library with at least two (2) weeks advanced notice, unless excused by the Library due to an emergency, or the employee will have been deemed to forfeit any and all accrued vacation.</w:t>
      </w:r>
    </w:p>
    <w:p w14:paraId="7DD2418A" w14:textId="77777777" w:rsidR="00DD6BC9" w:rsidRDefault="00DD6BC9" w:rsidP="00740CC8">
      <w:pPr>
        <w:widowControl/>
        <w:ind w:firstLine="720"/>
        <w:rPr>
          <w:rFonts w:cs="Arial"/>
        </w:rPr>
      </w:pPr>
    </w:p>
    <w:p w14:paraId="062947BE" w14:textId="77777777" w:rsidR="004A6A16" w:rsidRDefault="004A6A16" w:rsidP="00740CC8">
      <w:pPr>
        <w:widowControl/>
        <w:ind w:left="1440" w:hanging="720"/>
        <w:rPr>
          <w:rFonts w:cs="Arial"/>
        </w:rPr>
      </w:pPr>
      <w:r>
        <w:rPr>
          <w:rFonts w:cs="Arial"/>
        </w:rPr>
        <w:t>(d)</w:t>
      </w:r>
      <w:r>
        <w:rPr>
          <w:rFonts w:cs="Arial"/>
        </w:rPr>
        <w:tab/>
        <w:t>All accrued vacation shall be used during the scheduled vacation year and shall not be carried over to the following year.  Any such accrued vacation not so used is lost.  However, an employee may carry up to five (5) days of unused vac</w:t>
      </w:r>
      <w:r w:rsidR="00622B24">
        <w:rPr>
          <w:rFonts w:cs="Arial"/>
        </w:rPr>
        <w:t>ation into the following year.</w:t>
      </w:r>
    </w:p>
    <w:p w14:paraId="78B1FA32" w14:textId="77777777" w:rsidR="004A6A16" w:rsidRDefault="004A6A16" w:rsidP="00740CC8">
      <w:pPr>
        <w:widowControl/>
        <w:rPr>
          <w:rFonts w:cs="Arial"/>
        </w:rPr>
      </w:pPr>
    </w:p>
    <w:p w14:paraId="5ED83684" w14:textId="77777777" w:rsidR="00D65651" w:rsidRDefault="00D65651" w:rsidP="00740CC8">
      <w:pPr>
        <w:widowControl/>
        <w:ind w:firstLine="720"/>
        <w:rPr>
          <w:rFonts w:cs="Arial"/>
        </w:rPr>
      </w:pPr>
      <w:r>
        <w:rPr>
          <w:rFonts w:cs="Arial"/>
        </w:rPr>
        <w:t>On an employee’s termination by retirement, the employee shall be paid for all vacation time accumulated, including time accumulated during the year in which he/she retires.</w:t>
      </w:r>
    </w:p>
    <w:p w14:paraId="27B04497" w14:textId="77777777" w:rsidR="00D65651" w:rsidRDefault="00D65651" w:rsidP="00740CC8">
      <w:pPr>
        <w:widowControl/>
        <w:rPr>
          <w:rFonts w:cs="Arial"/>
        </w:rPr>
      </w:pPr>
    </w:p>
    <w:p w14:paraId="30441824" w14:textId="77777777" w:rsidR="004A6A16" w:rsidRDefault="004A6A16" w:rsidP="00740CC8">
      <w:pPr>
        <w:widowControl/>
        <w:ind w:firstLine="720"/>
        <w:rPr>
          <w:rFonts w:cs="Arial"/>
        </w:rPr>
      </w:pPr>
      <w:r>
        <w:rPr>
          <w:rFonts w:cs="Arial"/>
          <w:b/>
          <w:bCs/>
          <w:u w:val="single"/>
        </w:rPr>
        <w:t>Section 10.4</w:t>
      </w:r>
      <w:r>
        <w:rPr>
          <w:rFonts w:cs="Arial"/>
          <w:b/>
          <w:bCs/>
        </w:rPr>
        <w:t>   </w:t>
      </w:r>
      <w:r>
        <w:rPr>
          <w:rFonts w:cs="Arial"/>
          <w:b/>
          <w:bCs/>
          <w:u w:val="single"/>
        </w:rPr>
        <w:t>Library Closing</w:t>
      </w:r>
      <w:r>
        <w:rPr>
          <w:rFonts w:cs="Arial"/>
        </w:rPr>
        <w:t>.  It is understood and agreed that the Library shall close at 5:00 p.m., on New Year’s Eve Day, day before Thanksgiving,</w:t>
      </w:r>
      <w:r w:rsidR="00A07875">
        <w:rPr>
          <w:rFonts w:cs="Arial"/>
        </w:rPr>
        <w:t xml:space="preserve"> and on one (1) day of a major F</w:t>
      </w:r>
      <w:r>
        <w:rPr>
          <w:rFonts w:cs="Arial"/>
        </w:rPr>
        <w:t xml:space="preserve">ourth of July fireworks event if the Library </w:t>
      </w:r>
      <w:r w:rsidR="00A07875">
        <w:rPr>
          <w:rFonts w:cs="Arial"/>
        </w:rPr>
        <w:t xml:space="preserve">was scheduled to be open until </w:t>
      </w:r>
      <w:r w:rsidR="00A07875" w:rsidRPr="00F92BC7">
        <w:rPr>
          <w:rFonts w:cs="Arial"/>
        </w:rPr>
        <w:t>8</w:t>
      </w:r>
      <w:r w:rsidR="00A07875">
        <w:rPr>
          <w:rFonts w:cs="Arial"/>
        </w:rPr>
        <w:t>:00 p.m.</w:t>
      </w:r>
      <w:r>
        <w:rPr>
          <w:rFonts w:cs="Arial"/>
        </w:rPr>
        <w:t xml:space="preserve"> on that day.</w:t>
      </w:r>
    </w:p>
    <w:p w14:paraId="3F5EFB43" w14:textId="77777777" w:rsidR="004A6A16" w:rsidRDefault="004A6A16" w:rsidP="00740CC8">
      <w:pPr>
        <w:widowControl/>
        <w:rPr>
          <w:rFonts w:cs="Arial"/>
          <w:b/>
          <w:bCs/>
        </w:rPr>
      </w:pPr>
    </w:p>
    <w:p w14:paraId="39DA1F8B" w14:textId="77777777" w:rsidR="004A6A16" w:rsidRDefault="004A6A16" w:rsidP="00740CC8">
      <w:pPr>
        <w:widowControl/>
        <w:tabs>
          <w:tab w:val="center" w:pos="4680"/>
        </w:tabs>
        <w:rPr>
          <w:rFonts w:cs="Arial"/>
          <w:b/>
          <w:bCs/>
        </w:rPr>
      </w:pPr>
      <w:r>
        <w:rPr>
          <w:rFonts w:cs="Arial"/>
          <w:b/>
          <w:bCs/>
        </w:rPr>
        <w:tab/>
        <w:t>SECTION 11</w:t>
      </w:r>
    </w:p>
    <w:p w14:paraId="7FF8E80A" w14:textId="77777777" w:rsidR="004A6A16" w:rsidRDefault="004A6A16" w:rsidP="00740CC8">
      <w:pPr>
        <w:widowControl/>
        <w:rPr>
          <w:rFonts w:cs="Arial"/>
          <w:b/>
          <w:bCs/>
        </w:rPr>
      </w:pPr>
    </w:p>
    <w:p w14:paraId="0AEAD1F4" w14:textId="5A46C299" w:rsidR="004A6A16" w:rsidRPr="00642F01" w:rsidRDefault="004A6A16" w:rsidP="00740CC8">
      <w:pPr>
        <w:widowControl/>
        <w:tabs>
          <w:tab w:val="center" w:pos="4680"/>
        </w:tabs>
        <w:rPr>
          <w:rFonts w:cs="Arial"/>
          <w:u w:val="single"/>
        </w:rPr>
      </w:pPr>
      <w:r>
        <w:rPr>
          <w:rFonts w:cs="Arial"/>
          <w:b/>
          <w:bCs/>
        </w:rPr>
        <w:tab/>
      </w:r>
      <w:r w:rsidRPr="00642F01">
        <w:rPr>
          <w:rFonts w:cs="Arial"/>
          <w:b/>
          <w:bCs/>
          <w:u w:val="single"/>
        </w:rPr>
        <w:t>INSURANCE AND PENSION</w:t>
      </w:r>
    </w:p>
    <w:p w14:paraId="6D853D1A" w14:textId="77777777" w:rsidR="00C245CA" w:rsidRDefault="00C245CA" w:rsidP="00740CC8">
      <w:pPr>
        <w:widowControl/>
        <w:rPr>
          <w:rFonts w:cs="Arial"/>
        </w:rPr>
      </w:pPr>
    </w:p>
    <w:p w14:paraId="2B8608E1" w14:textId="77777777" w:rsidR="00C245CA" w:rsidRPr="00D848FC" w:rsidRDefault="00C245CA" w:rsidP="00740CC8">
      <w:pPr>
        <w:widowControl/>
        <w:ind w:firstLine="720"/>
      </w:pPr>
      <w:r w:rsidRPr="00D848FC">
        <w:rPr>
          <w:b/>
          <w:bCs/>
          <w:u w:val="single"/>
        </w:rPr>
        <w:t>Section 11.1</w:t>
      </w:r>
      <w:r w:rsidRPr="00D848FC">
        <w:rPr>
          <w:b/>
          <w:bCs/>
        </w:rPr>
        <w:t xml:space="preserve">   </w:t>
      </w:r>
      <w:r w:rsidRPr="00D848FC">
        <w:rPr>
          <w:b/>
          <w:bCs/>
          <w:u w:val="single"/>
        </w:rPr>
        <w:t>Health Care Insurance</w:t>
      </w:r>
      <w:r w:rsidR="00D65651">
        <w:rPr>
          <w:b/>
          <w:bCs/>
          <w:u w:val="single"/>
        </w:rPr>
        <w:t xml:space="preserve"> </w:t>
      </w:r>
      <w:r w:rsidRPr="00D848FC">
        <w:rPr>
          <w:b/>
          <w:bCs/>
          <w:u w:val="single"/>
        </w:rPr>
        <w:t>(Active Employees)</w:t>
      </w:r>
      <w:r w:rsidRPr="00D848FC">
        <w:t>.  The Employer shall make available to all eligible full-time employees medical/health insurance plans with associated premium shares as follows:</w:t>
      </w:r>
    </w:p>
    <w:p w14:paraId="500F7215" w14:textId="77777777" w:rsidR="00C245CA" w:rsidRPr="00D848FC" w:rsidRDefault="00C245CA" w:rsidP="00740CC8">
      <w:pPr>
        <w:widowControl/>
      </w:pPr>
    </w:p>
    <w:p w14:paraId="7B98815E" w14:textId="77777777" w:rsidR="00C245CA" w:rsidRDefault="00C245CA" w:rsidP="00740CC8">
      <w:pPr>
        <w:widowControl/>
        <w:numPr>
          <w:ilvl w:val="0"/>
          <w:numId w:val="7"/>
        </w:numPr>
        <w:tabs>
          <w:tab w:val="left" w:pos="-1440"/>
        </w:tabs>
        <w:ind w:right="1440"/>
      </w:pPr>
      <w:r w:rsidRPr="007D63D0">
        <w:t xml:space="preserve">Simply Blue 500 benefit levels, using the Simply Blue HRA 1000 Health Insurance Plan wrapped with an HRA to the </w:t>
      </w:r>
      <w:r w:rsidR="007D63D0" w:rsidRPr="007D63D0">
        <w:t>Simply B</w:t>
      </w:r>
      <w:r w:rsidRPr="007D63D0">
        <w:t>lue 500 benefit level, $20 office visit for Doctor &amp; Chiropractic, $10/$40/$80 MOPD 2X, Birth Control Rider</w:t>
      </w:r>
      <w:r w:rsidR="007D63D0">
        <w:t>.</w:t>
      </w:r>
      <w:r w:rsidRPr="007D63D0">
        <w:t xml:space="preserve"> </w:t>
      </w:r>
    </w:p>
    <w:p w14:paraId="24A7E903" w14:textId="77777777" w:rsidR="00C245CA" w:rsidRPr="007D63D0" w:rsidRDefault="00C245CA" w:rsidP="00740CC8">
      <w:pPr>
        <w:widowControl/>
        <w:rPr>
          <w:rFonts w:cs="Arial"/>
        </w:rPr>
      </w:pPr>
      <w:r w:rsidRPr="007D63D0">
        <w:tab/>
      </w:r>
      <w:r w:rsidRPr="007D63D0">
        <w:tab/>
      </w:r>
      <w:r w:rsidRPr="007D63D0">
        <w:rPr>
          <w:rFonts w:cs="Arial"/>
        </w:rPr>
        <w:tab/>
      </w:r>
    </w:p>
    <w:p w14:paraId="58A2E74A" w14:textId="25AC78D9" w:rsidR="00C245CA" w:rsidRPr="007D63D0" w:rsidRDefault="00C245CA" w:rsidP="00740CC8">
      <w:pPr>
        <w:widowControl/>
        <w:ind w:left="1440" w:right="1440"/>
        <w:rPr>
          <w:rFonts w:cs="Arial"/>
        </w:rPr>
      </w:pPr>
      <w:r w:rsidRPr="007D63D0">
        <w:rPr>
          <w:rFonts w:cs="Arial"/>
        </w:rPr>
        <w:t>Employer shall contribute 80% of the total premium with the employee contributing the remaining 20%.  The Employer shall contribute 80% of the out of pocket maximums (OOM) with the employee contributing the remaining 20%.</w:t>
      </w:r>
    </w:p>
    <w:p w14:paraId="7C8FDB7E" w14:textId="77777777" w:rsidR="00C245CA" w:rsidRPr="007D63D0" w:rsidRDefault="00C245CA" w:rsidP="00740CC8">
      <w:pPr>
        <w:widowControl/>
        <w:rPr>
          <w:rFonts w:cs="Arial"/>
        </w:rPr>
      </w:pPr>
    </w:p>
    <w:p w14:paraId="35E47A45" w14:textId="6CB8F015" w:rsidR="00C245CA" w:rsidRPr="007D63D0" w:rsidRDefault="00C245CA" w:rsidP="00740CC8">
      <w:pPr>
        <w:widowControl/>
        <w:ind w:left="1440" w:right="1440"/>
        <w:rPr>
          <w:rFonts w:cs="Arial"/>
        </w:rPr>
      </w:pPr>
      <w:r w:rsidRPr="007D63D0">
        <w:rPr>
          <w:rFonts w:cs="Arial"/>
        </w:rPr>
        <w:t>The Employer shall contribute 80% of the $150 Hospital</w:t>
      </w:r>
      <w:r w:rsidR="00642F01">
        <w:rPr>
          <w:rFonts w:cs="Arial"/>
        </w:rPr>
        <w:t xml:space="preserve"> </w:t>
      </w:r>
      <w:r w:rsidRPr="007D63D0">
        <w:rPr>
          <w:rFonts w:cs="Arial"/>
        </w:rPr>
        <w:t>Emergency Room copay with the employee contributing the</w:t>
      </w:r>
      <w:r w:rsidR="00642F01">
        <w:rPr>
          <w:rFonts w:cs="Arial"/>
        </w:rPr>
        <w:t xml:space="preserve"> </w:t>
      </w:r>
      <w:r w:rsidRPr="007D63D0">
        <w:rPr>
          <w:rFonts w:cs="Arial"/>
        </w:rPr>
        <w:t>remaining 20%.</w:t>
      </w:r>
    </w:p>
    <w:p w14:paraId="19336889" w14:textId="77777777" w:rsidR="00F81379" w:rsidRDefault="00F81379" w:rsidP="00740CC8">
      <w:pPr>
        <w:widowControl/>
        <w:ind w:firstLine="720"/>
        <w:rPr>
          <w:rFonts w:cs="Arial"/>
        </w:rPr>
      </w:pPr>
    </w:p>
    <w:p w14:paraId="643DFD79" w14:textId="77777777" w:rsidR="004A6A16" w:rsidRDefault="004A6A16" w:rsidP="00740CC8">
      <w:pPr>
        <w:widowControl/>
        <w:ind w:firstLine="720"/>
        <w:rPr>
          <w:rFonts w:cs="Arial"/>
        </w:rPr>
      </w:pPr>
      <w:r>
        <w:rPr>
          <w:rFonts w:cs="Arial"/>
        </w:rPr>
        <w:t xml:space="preserve">Notwithstanding the previous numbered subsections, the Employer's contribution shall </w:t>
      </w:r>
      <w:r w:rsidR="00C81174">
        <w:rPr>
          <w:rFonts w:cs="Arial"/>
        </w:rPr>
        <w:t>not exceed 118</w:t>
      </w:r>
      <w:r>
        <w:rPr>
          <w:rFonts w:cs="Arial"/>
        </w:rPr>
        <w:t>% of the immediately preceding year's contribution with the employees' share being adjusted accordingly.</w:t>
      </w:r>
    </w:p>
    <w:p w14:paraId="39320384" w14:textId="77777777" w:rsidR="004A6A16" w:rsidRDefault="004A6A16" w:rsidP="00740CC8">
      <w:pPr>
        <w:widowControl/>
        <w:rPr>
          <w:rFonts w:cs="Arial"/>
        </w:rPr>
      </w:pPr>
    </w:p>
    <w:p w14:paraId="4EBDC2C2" w14:textId="77777777" w:rsidR="004A6A16" w:rsidRDefault="004A6A16" w:rsidP="00740CC8">
      <w:pPr>
        <w:widowControl/>
        <w:ind w:firstLine="720"/>
        <w:rPr>
          <w:rFonts w:cs="Arial"/>
        </w:rPr>
      </w:pPr>
      <w:r>
        <w:rPr>
          <w:rFonts w:cs="Arial"/>
        </w:rPr>
        <w:t xml:space="preserve">Health care insurance as made available in this section shall be provided for all full-time employees commencing the fifteenth of the month immediately following employment.  Except as provided under the Family and Medical Leave Act (FMLA), (see Section 9.7), an employee who is laid off or who takes an unpaid leave of absence must pay the required premiums in order to participate commencing the first month following such layoff or leave of absence.  </w:t>
      </w:r>
    </w:p>
    <w:p w14:paraId="60E56437" w14:textId="77777777" w:rsidR="004A6A16" w:rsidRDefault="004A6A16" w:rsidP="00740CC8">
      <w:pPr>
        <w:widowControl/>
        <w:rPr>
          <w:rFonts w:cs="Arial"/>
        </w:rPr>
      </w:pPr>
    </w:p>
    <w:p w14:paraId="5B4286B8" w14:textId="77777777" w:rsidR="003E4672" w:rsidRPr="00FC0F57" w:rsidRDefault="003E4672" w:rsidP="00740CC8">
      <w:pPr>
        <w:widowControl/>
        <w:ind w:firstLine="720"/>
      </w:pPr>
      <w:r w:rsidRPr="00FC0F57">
        <w:t>All employees who retire shall be eligible for the same health insurance plans offered to active employees until they become Medicare eligible.</w:t>
      </w:r>
    </w:p>
    <w:p w14:paraId="22371A89" w14:textId="77777777" w:rsidR="003E4672" w:rsidRDefault="003E4672" w:rsidP="00740CC8">
      <w:pPr>
        <w:widowControl/>
        <w:rPr>
          <w:rFonts w:cs="Arial"/>
        </w:rPr>
      </w:pPr>
    </w:p>
    <w:p w14:paraId="3701BD81" w14:textId="77777777" w:rsidR="004A6A16" w:rsidRDefault="004A6A16" w:rsidP="00740CC8">
      <w:pPr>
        <w:widowControl/>
        <w:ind w:firstLine="720"/>
        <w:rPr>
          <w:rFonts w:cs="Arial"/>
        </w:rPr>
      </w:pPr>
      <w:r>
        <w:rPr>
          <w:rFonts w:cs="Arial"/>
        </w:rPr>
        <w:t xml:space="preserve">The Employer shall pay the required premium for employee-only coverage under the current Medicare supplement health care insurance policy, or its equivalent, on behalf of employees who retire at age sixty-five (65) or older, provided such employee has completed </w:t>
      </w:r>
      <w:r w:rsidR="00C81174">
        <w:rPr>
          <w:rFonts w:cs="Arial"/>
        </w:rPr>
        <w:t>ten</w:t>
      </w:r>
      <w:r>
        <w:rPr>
          <w:rFonts w:cs="Arial"/>
        </w:rPr>
        <w:t xml:space="preserve"> (</w:t>
      </w:r>
      <w:r w:rsidR="00C81174">
        <w:rPr>
          <w:rFonts w:cs="Arial"/>
        </w:rPr>
        <w:t>10</w:t>
      </w:r>
      <w:r>
        <w:rPr>
          <w:rFonts w:cs="Arial"/>
        </w:rPr>
        <w:t>) years of service with the Employer</w:t>
      </w:r>
      <w:r w:rsidR="00C81174">
        <w:rPr>
          <w:rFonts w:cs="Arial"/>
        </w:rPr>
        <w:t xml:space="preserve"> </w:t>
      </w:r>
      <w:r w:rsidR="00FC0F57">
        <w:rPr>
          <w:rFonts w:cs="Arial"/>
        </w:rPr>
        <w:t>effective 3/1/2008</w:t>
      </w:r>
      <w:r w:rsidR="00FC0F57">
        <w:rPr>
          <w:rFonts w:cs="Arial"/>
          <w:b/>
        </w:rPr>
        <w:t xml:space="preserve">, </w:t>
      </w:r>
      <w:r w:rsidR="00FC0F57" w:rsidRPr="00F92BC7">
        <w:rPr>
          <w:rFonts w:cs="Arial"/>
        </w:rPr>
        <w:t>or 8 (eight) years of service with the Employer if hired prior to 3/1/2008</w:t>
      </w:r>
      <w:r w:rsidR="00FC0F57">
        <w:rPr>
          <w:rFonts w:cs="Arial"/>
        </w:rPr>
        <w:t xml:space="preserve">.  </w:t>
      </w:r>
      <w:r>
        <w:rPr>
          <w:rFonts w:cs="Arial"/>
        </w:rPr>
        <w:t>Retirees shall be eligible for health care coverage offered above under the same terms until they become Medicare eligible.</w:t>
      </w:r>
    </w:p>
    <w:p w14:paraId="58CFDF7E" w14:textId="77777777" w:rsidR="00C81174" w:rsidRPr="00C81174" w:rsidRDefault="00C81174" w:rsidP="00740CC8">
      <w:pPr>
        <w:widowControl/>
        <w:ind w:firstLine="720"/>
        <w:rPr>
          <w:rFonts w:cs="Arial"/>
        </w:rPr>
      </w:pPr>
    </w:p>
    <w:p w14:paraId="39BDD89D" w14:textId="77777777" w:rsidR="00C81174" w:rsidRPr="00C81174" w:rsidRDefault="007A282F" w:rsidP="00740CC8">
      <w:pPr>
        <w:widowControl/>
        <w:ind w:firstLine="720"/>
        <w:rPr>
          <w:rFonts w:cs="Arial"/>
        </w:rPr>
      </w:pPr>
      <w:r>
        <w:rPr>
          <w:rFonts w:cs="Arial"/>
        </w:rPr>
        <w:t>Effective 3</w:t>
      </w:r>
      <w:r w:rsidR="00C81174" w:rsidRPr="00C81174">
        <w:rPr>
          <w:rFonts w:cs="Arial"/>
        </w:rPr>
        <w:t xml:space="preserve">/1/2008, the Employer shall pay one-half (1/2) of the required premium for employee-only coverage under the current health insurance policy, or its equivalent, on behalf of the employees who retire after having attained the age of fifty-five (55), provided that such employee has completed 30 years of full time service with the Employer and provided further, that such employee makes payment of his/her portion (one-half) of such premiums to the Employer before the regular date of mailing of group premium payments to the carrier. </w:t>
      </w:r>
    </w:p>
    <w:p w14:paraId="432BD1D5" w14:textId="77777777" w:rsidR="00F81379" w:rsidRDefault="00F81379" w:rsidP="00740CC8">
      <w:pPr>
        <w:widowControl/>
        <w:ind w:firstLine="720"/>
        <w:rPr>
          <w:rFonts w:cs="Arial"/>
        </w:rPr>
      </w:pPr>
    </w:p>
    <w:p w14:paraId="031DA735" w14:textId="77777777" w:rsidR="004A6A16" w:rsidRDefault="004F43F7" w:rsidP="00740CC8">
      <w:pPr>
        <w:widowControl/>
        <w:rPr>
          <w:rFonts w:cs="Arial"/>
        </w:rPr>
      </w:pPr>
      <w:r>
        <w:rPr>
          <w:rFonts w:cs="Arial"/>
        </w:rPr>
        <w:tab/>
      </w:r>
      <w:r w:rsidR="004A6A16">
        <w:rPr>
          <w:rFonts w:cs="Arial"/>
        </w:rPr>
        <w:t xml:space="preserve">The Employer shall pay one-half (½) of the required premium for employee-only coverage under the current health insurance policy, or its equivalent, on behalf of employees who retire after having attained the age of sixty (60), but before reaching age sixty-five (65), provided that such employee has completed </w:t>
      </w:r>
      <w:r w:rsidR="00C81174">
        <w:rPr>
          <w:rFonts w:cs="Arial"/>
        </w:rPr>
        <w:t>ten (10)</w:t>
      </w:r>
      <w:r w:rsidR="004A6A16">
        <w:rPr>
          <w:rFonts w:cs="Arial"/>
        </w:rPr>
        <w:t xml:space="preserve"> years of service with the Employer </w:t>
      </w:r>
      <w:r w:rsidR="00FC0F57">
        <w:rPr>
          <w:rFonts w:cs="Arial"/>
        </w:rPr>
        <w:t>effective 3/1/2008,</w:t>
      </w:r>
      <w:r w:rsidR="00FC0F57" w:rsidRPr="00F92BC7">
        <w:rPr>
          <w:rFonts w:cs="Arial"/>
          <w:b/>
        </w:rPr>
        <w:t xml:space="preserve"> </w:t>
      </w:r>
      <w:r w:rsidR="00FC0F57" w:rsidRPr="00F92BC7">
        <w:rPr>
          <w:rFonts w:cs="Arial"/>
        </w:rPr>
        <w:t xml:space="preserve">or 8 (eight) years of service with the Employer if hired prior to 3/1/2008, </w:t>
      </w:r>
      <w:r w:rsidR="004A6A16" w:rsidRPr="00F92BC7">
        <w:rPr>
          <w:rFonts w:cs="Arial"/>
        </w:rPr>
        <w:t>and provided further, that suc</w:t>
      </w:r>
      <w:r w:rsidR="004A6A16">
        <w:rPr>
          <w:rFonts w:cs="Arial"/>
        </w:rPr>
        <w:t>h employee makes payment of his/her portion (one-half) of such premiums to the Employer before the regular date for mailing of group premium payments to the carrier.  Upon attaining age sixty-five (65), the Employer shall pay one-half (½) the required premium for employee-only coverage under the current Medicare supplement health insurance policy, or its equivalent, in lieu of the one-half (½) premium payment paid by the Employer on behalf of retirees age sixty (60) to sixty-five (65).  It is understood that the age at which an employee retires will determine the Employer's and employee's ongoing share of the insurance premium.  The level of contribution will not change with the age of the retiree.</w:t>
      </w:r>
    </w:p>
    <w:p w14:paraId="23A45307" w14:textId="77777777" w:rsidR="00F81379" w:rsidRDefault="00F81379" w:rsidP="00740CC8">
      <w:pPr>
        <w:widowControl/>
        <w:ind w:firstLine="720"/>
        <w:rPr>
          <w:rFonts w:cs="Arial"/>
        </w:rPr>
      </w:pPr>
    </w:p>
    <w:p w14:paraId="721204EA" w14:textId="77777777" w:rsidR="004A6A16" w:rsidRDefault="004A6A16" w:rsidP="00740CC8">
      <w:pPr>
        <w:widowControl/>
        <w:ind w:firstLine="720"/>
        <w:rPr>
          <w:rFonts w:cs="Arial"/>
        </w:rPr>
      </w:pPr>
      <w:r>
        <w:rPr>
          <w:rFonts w:cs="Arial"/>
        </w:rPr>
        <w:t>The Employer shall make available hospitalization insurance to employees who retire before the age of sixty (60), provided the employee reimburses the Employer for 100% of the insurance premium.</w:t>
      </w:r>
    </w:p>
    <w:p w14:paraId="38537FE4" w14:textId="77777777" w:rsidR="004A6A16" w:rsidRDefault="004A6A16" w:rsidP="00740CC8">
      <w:pPr>
        <w:widowControl/>
        <w:rPr>
          <w:rFonts w:cs="Arial"/>
        </w:rPr>
      </w:pPr>
    </w:p>
    <w:p w14:paraId="765E2378" w14:textId="77777777" w:rsidR="004A6A16" w:rsidRDefault="004A6A16" w:rsidP="00740CC8">
      <w:pPr>
        <w:widowControl/>
        <w:ind w:firstLine="720"/>
        <w:rPr>
          <w:rFonts w:cs="Arial"/>
        </w:rPr>
      </w:pPr>
      <w:r>
        <w:rPr>
          <w:rFonts w:cs="Arial"/>
        </w:rPr>
        <w:t>The failure of any insurance carrier(s) to provide any benefit for which it has contracted shall result in no liability to the Employer, nor shall any such failure be considered a breach by the Employer of any obligation undertaken under this or any other agreement.  However, nothing in this Agreement shall be construed to relieve any insurance carrier from any liability it may have to the employee or beneficiary of any employee.  The terms of any contract or policy issued by an insurance carrier shall be controlling in all matters pertaining to benefits hereunder.</w:t>
      </w:r>
    </w:p>
    <w:p w14:paraId="1483A40A" w14:textId="77777777" w:rsidR="004A6A16" w:rsidRDefault="004A6A16" w:rsidP="00740CC8">
      <w:pPr>
        <w:widowControl/>
        <w:rPr>
          <w:rFonts w:cs="Arial"/>
        </w:rPr>
      </w:pPr>
    </w:p>
    <w:p w14:paraId="1938C769" w14:textId="297DFE2A" w:rsidR="004A6A16" w:rsidRDefault="004A6A16" w:rsidP="00740CC8">
      <w:pPr>
        <w:widowControl/>
        <w:ind w:firstLine="720"/>
        <w:rPr>
          <w:rFonts w:cs="Arial"/>
        </w:rPr>
      </w:pPr>
      <w:r>
        <w:rPr>
          <w:rFonts w:cs="Arial"/>
          <w:b/>
          <w:bCs/>
          <w:u w:val="single"/>
        </w:rPr>
        <w:t>Section 11.2</w:t>
      </w:r>
      <w:r>
        <w:rPr>
          <w:rFonts w:cs="Arial"/>
          <w:b/>
          <w:bCs/>
        </w:rPr>
        <w:t xml:space="preserve">   </w:t>
      </w:r>
      <w:r>
        <w:rPr>
          <w:rFonts w:cs="Arial"/>
          <w:b/>
          <w:bCs/>
          <w:u w:val="single"/>
        </w:rPr>
        <w:t>Non-</w:t>
      </w:r>
      <w:r w:rsidR="003C5AA3">
        <w:rPr>
          <w:rFonts w:cs="Arial"/>
          <w:b/>
          <w:bCs/>
          <w:u w:val="single"/>
        </w:rPr>
        <w:t>D</w:t>
      </w:r>
      <w:r>
        <w:rPr>
          <w:rFonts w:cs="Arial"/>
          <w:b/>
          <w:bCs/>
          <w:u w:val="single"/>
        </w:rPr>
        <w:t>uplication of Benefits Option</w:t>
      </w:r>
      <w:r>
        <w:rPr>
          <w:rFonts w:cs="Arial"/>
        </w:rPr>
        <w:t>.  Employees who take medical coverage may not opt out of dental coverage in exchange for the deferred compensation provided below.  Employees who opt out of health care coverage in exchange for deferred compensation may still participate in the dental insurance plan.</w:t>
      </w:r>
    </w:p>
    <w:p w14:paraId="3246CE54" w14:textId="77777777" w:rsidR="00F92BC7" w:rsidRDefault="00F92BC7" w:rsidP="00740CC8">
      <w:pPr>
        <w:widowControl/>
        <w:ind w:firstLine="720"/>
        <w:rPr>
          <w:rFonts w:cs="Arial"/>
        </w:rPr>
      </w:pPr>
    </w:p>
    <w:p w14:paraId="6166356B" w14:textId="77777777" w:rsidR="004A6A16" w:rsidRDefault="004A6A16" w:rsidP="00740CC8">
      <w:pPr>
        <w:widowControl/>
        <w:ind w:firstLine="720"/>
        <w:rPr>
          <w:rFonts w:cs="Arial"/>
        </w:rPr>
      </w:pPr>
      <w:r>
        <w:rPr>
          <w:rFonts w:cs="Arial"/>
        </w:rPr>
        <w:t>An employee who is entitled to health care benefits under any employee insurance plan or Employer’s self-insurance plan which provides benefits similar to or identical to this Agreement shall have the option of receiving annually two thousand six hundred dollars ($2,600.00) in deferred compensation or in monthly installments, at the employee’s sole discretion, in lieu of the Library’s health care benefits.  The deferred compensation option shall be paid by the Library.</w:t>
      </w:r>
    </w:p>
    <w:p w14:paraId="291C3FF6" w14:textId="77777777" w:rsidR="004A6A16" w:rsidRDefault="004A6A16" w:rsidP="00740CC8">
      <w:pPr>
        <w:widowControl/>
        <w:rPr>
          <w:rFonts w:cs="Arial"/>
        </w:rPr>
      </w:pPr>
    </w:p>
    <w:p w14:paraId="3BCE7E09" w14:textId="77777777" w:rsidR="004A6A16" w:rsidRDefault="004A6A16" w:rsidP="00740CC8">
      <w:pPr>
        <w:widowControl/>
        <w:ind w:firstLine="720"/>
        <w:rPr>
          <w:rFonts w:cs="Arial"/>
        </w:rPr>
      </w:pPr>
      <w:r>
        <w:rPr>
          <w:rFonts w:cs="Arial"/>
        </w:rPr>
        <w:t xml:space="preserve">Upon appropriate certification that the employee has health care benefit coverage through a program other than the Library, the Library will contribute two hundred sixteen dollars and </w:t>
      </w:r>
      <w:r w:rsidR="00D65651">
        <w:rPr>
          <w:rFonts w:cs="Arial"/>
        </w:rPr>
        <w:t>sixty-seven</w:t>
      </w:r>
      <w:r>
        <w:rPr>
          <w:rFonts w:cs="Arial"/>
        </w:rPr>
        <w:t xml:space="preserve"> cents ($216.67) per month into the employee’s deferred compensation program, or pay that sum to the employee monthly at the employee's sole discretion.  At any </w:t>
      </w:r>
      <w:r w:rsidR="00D65651">
        <w:rPr>
          <w:rFonts w:cs="Arial"/>
        </w:rPr>
        <w:t>time,</w:t>
      </w:r>
      <w:r>
        <w:rPr>
          <w:rFonts w:cs="Arial"/>
        </w:rPr>
        <w:t xml:space="preserve"> an employee elects to re-enroll in the Library’s hospitalization benefit program, the Library will no longer contribute to the deferred compensation program.</w:t>
      </w:r>
    </w:p>
    <w:p w14:paraId="7BC5E58D" w14:textId="77777777" w:rsidR="00912747" w:rsidRDefault="00912747" w:rsidP="00740CC8">
      <w:pPr>
        <w:widowControl/>
        <w:ind w:firstLine="720"/>
        <w:rPr>
          <w:rFonts w:cs="Arial"/>
        </w:rPr>
      </w:pPr>
    </w:p>
    <w:p w14:paraId="72043A98" w14:textId="77777777" w:rsidR="004A6A16" w:rsidRDefault="004A6A16" w:rsidP="00740CC8">
      <w:pPr>
        <w:widowControl/>
        <w:ind w:firstLine="720"/>
        <w:rPr>
          <w:rFonts w:cs="Arial"/>
        </w:rPr>
      </w:pPr>
      <w:r>
        <w:rPr>
          <w:rFonts w:cs="Arial"/>
        </w:rPr>
        <w:t>An employee choosing the deferred compensation plan in lieu of Library provided health and hospitalization benefits shall have the opportunity to re-enter the Library’s health and hospitalization benefit coverage subject to the following:</w:t>
      </w:r>
    </w:p>
    <w:p w14:paraId="2748DA79" w14:textId="77777777" w:rsidR="00C81174" w:rsidRDefault="00C81174" w:rsidP="00740CC8">
      <w:pPr>
        <w:widowControl/>
        <w:tabs>
          <w:tab w:val="left" w:pos="-1440"/>
        </w:tabs>
        <w:ind w:left="1440" w:right="1440" w:hanging="720"/>
        <w:rPr>
          <w:rFonts w:cs="Arial"/>
        </w:rPr>
      </w:pPr>
    </w:p>
    <w:p w14:paraId="30F2142C" w14:textId="77777777" w:rsidR="004A6A16" w:rsidRDefault="004A6A16" w:rsidP="00740CC8">
      <w:pPr>
        <w:widowControl/>
        <w:tabs>
          <w:tab w:val="left" w:pos="-1440"/>
        </w:tabs>
        <w:ind w:left="1440" w:right="1440" w:hanging="720"/>
        <w:rPr>
          <w:rFonts w:cs="Arial"/>
        </w:rPr>
      </w:pPr>
      <w:r>
        <w:rPr>
          <w:rFonts w:cs="Arial"/>
        </w:rPr>
        <w:t>(</w:t>
      </w:r>
      <w:r w:rsidR="00C81174">
        <w:rPr>
          <w:rFonts w:cs="Arial"/>
        </w:rPr>
        <w:t>a</w:t>
      </w:r>
      <w:r>
        <w:rPr>
          <w:rFonts w:cs="Arial"/>
        </w:rPr>
        <w:t>)</w:t>
      </w:r>
      <w:r>
        <w:rPr>
          <w:rFonts w:cs="Arial"/>
        </w:rPr>
        <w:tab/>
        <w:t>An employee who waives the right to Library BC/BS and has coverage through another carrier, can re-enter in the Library’s program at any time that the other coverage is no longer available to the employee, i.e., layoff or termination of spouse, divorce, etc.  In this event, Library coverage will be effective the fifteenth (15</w:t>
      </w:r>
      <w:r>
        <w:rPr>
          <w:rFonts w:cs="Arial"/>
          <w:vertAlign w:val="superscript"/>
        </w:rPr>
        <w:t>th</w:t>
      </w:r>
      <w:r>
        <w:rPr>
          <w:rFonts w:cs="Arial"/>
        </w:rPr>
        <w:t>) of the month following re-enrollment in the Library’s program.</w:t>
      </w:r>
    </w:p>
    <w:p w14:paraId="51FCA903" w14:textId="77777777" w:rsidR="004A6A16" w:rsidRDefault="004A6A16" w:rsidP="00740CC8">
      <w:pPr>
        <w:widowControl/>
        <w:rPr>
          <w:rFonts w:cs="Arial"/>
        </w:rPr>
      </w:pPr>
    </w:p>
    <w:p w14:paraId="64ECA770" w14:textId="77777777" w:rsidR="004A6A16" w:rsidRDefault="00C81174" w:rsidP="00740CC8">
      <w:pPr>
        <w:widowControl/>
        <w:tabs>
          <w:tab w:val="left" w:pos="-1440"/>
        </w:tabs>
        <w:ind w:left="1440" w:right="1440" w:hanging="720"/>
        <w:rPr>
          <w:rFonts w:cs="Arial"/>
        </w:rPr>
      </w:pPr>
      <w:r>
        <w:rPr>
          <w:rFonts w:cs="Arial"/>
        </w:rPr>
        <w:t>(b</w:t>
      </w:r>
      <w:r w:rsidR="004A6A16">
        <w:rPr>
          <w:rFonts w:cs="Arial"/>
        </w:rPr>
        <w:t>)</w:t>
      </w:r>
      <w:r w:rsidR="004A6A16">
        <w:rPr>
          <w:rFonts w:cs="Arial"/>
        </w:rPr>
        <w:tab/>
        <w:t>An employee who waives the right to Library BC/BS and has coverage through another carrier may re-enroll in the Library’s program only at the Library’s BC/BS annual reopening period, which is January 15</w:t>
      </w:r>
      <w:r w:rsidR="004A6A16">
        <w:rPr>
          <w:rFonts w:cs="Arial"/>
          <w:vertAlign w:val="superscript"/>
        </w:rPr>
        <w:t>th</w:t>
      </w:r>
      <w:r w:rsidR="004A6A16">
        <w:rPr>
          <w:rFonts w:cs="Arial"/>
        </w:rPr>
        <w:t>.</w:t>
      </w:r>
    </w:p>
    <w:p w14:paraId="65E05B3D" w14:textId="77777777" w:rsidR="004A6A16" w:rsidRDefault="004A6A16" w:rsidP="00740CC8">
      <w:pPr>
        <w:widowControl/>
        <w:rPr>
          <w:rFonts w:cs="Arial"/>
        </w:rPr>
      </w:pPr>
    </w:p>
    <w:p w14:paraId="6B190E0C" w14:textId="77777777" w:rsidR="004A6A16" w:rsidRDefault="004A6A16" w:rsidP="00740CC8">
      <w:pPr>
        <w:widowControl/>
        <w:rPr>
          <w:rFonts w:cs="Arial"/>
        </w:rPr>
      </w:pPr>
      <w:r>
        <w:rPr>
          <w:rFonts w:cs="Arial"/>
        </w:rPr>
        <w:t>In all re-entry situations, an employee will be accepted for reinstatement in the Library’s BC/BS program without physical examination and pre-existing physical conditions will not be considered.</w:t>
      </w:r>
    </w:p>
    <w:p w14:paraId="3B3CC8DD" w14:textId="77777777" w:rsidR="00F92BC7" w:rsidRDefault="00F92BC7" w:rsidP="00740CC8">
      <w:pPr>
        <w:widowControl/>
        <w:rPr>
          <w:rFonts w:cs="Arial"/>
        </w:rPr>
      </w:pPr>
    </w:p>
    <w:p w14:paraId="25F28C58" w14:textId="77777777" w:rsidR="004A6A16" w:rsidRDefault="004A6A16" w:rsidP="00740CC8">
      <w:pPr>
        <w:widowControl/>
        <w:ind w:firstLine="720"/>
        <w:rPr>
          <w:rFonts w:cs="Arial"/>
        </w:rPr>
      </w:pPr>
      <w:r>
        <w:rPr>
          <w:rFonts w:cs="Arial"/>
        </w:rPr>
        <w:t xml:space="preserve">An employee who elects not to enroll in the Employer’s dental benefit plan as provided for in this Agreement shall receive annually four hundred dollars ($400.00) in deferred compensation, or in monthly installments at the employee's sole discretion, in lieu of the Library’s dental care benefits.  The deferred compensation option shall be paid by the Library.  The Library will contribute thirty-three dollars and thirty-three cents ($33.33) per month into the employee’s deferred compensation program, or pay the money to the employee monthly at the employee's sole discretion.  At any </w:t>
      </w:r>
      <w:r w:rsidR="00D65651">
        <w:rPr>
          <w:rFonts w:cs="Arial"/>
        </w:rPr>
        <w:t>time,</w:t>
      </w:r>
      <w:r>
        <w:rPr>
          <w:rFonts w:cs="Arial"/>
        </w:rPr>
        <w:t xml:space="preserve"> an employee elects to re-enroll in the Library’s dental benefit program, the Library will no longer contribute to the deferred compensation program.</w:t>
      </w:r>
    </w:p>
    <w:p w14:paraId="64FEDF70" w14:textId="77777777" w:rsidR="004A6A16" w:rsidRDefault="004A6A16" w:rsidP="00740CC8">
      <w:pPr>
        <w:widowControl/>
        <w:rPr>
          <w:rFonts w:cs="Arial"/>
        </w:rPr>
      </w:pPr>
    </w:p>
    <w:p w14:paraId="20CEB2DE" w14:textId="77777777" w:rsidR="004A6A16" w:rsidRDefault="004A6A16" w:rsidP="00740CC8">
      <w:pPr>
        <w:widowControl/>
        <w:ind w:firstLine="720"/>
        <w:rPr>
          <w:rFonts w:cs="Arial"/>
        </w:rPr>
      </w:pPr>
      <w:r>
        <w:rPr>
          <w:rFonts w:cs="Arial"/>
        </w:rPr>
        <w:t>An employee choosing the deferred compensation plan in lieu of Library provided dental care benefits shall have the opportunity to re-enter the Library’s dental care benefit coverage subject to the following:</w:t>
      </w:r>
    </w:p>
    <w:p w14:paraId="34B0A6B2" w14:textId="77777777" w:rsidR="00D05889" w:rsidRDefault="00D05889" w:rsidP="00740CC8">
      <w:pPr>
        <w:widowControl/>
        <w:rPr>
          <w:rFonts w:cs="Arial"/>
        </w:rPr>
      </w:pPr>
    </w:p>
    <w:p w14:paraId="77F7CF68" w14:textId="77777777" w:rsidR="004A6A16" w:rsidRDefault="004A6A16" w:rsidP="00740CC8">
      <w:pPr>
        <w:widowControl/>
        <w:tabs>
          <w:tab w:val="left" w:pos="-1440"/>
        </w:tabs>
        <w:ind w:left="1440" w:right="1440" w:hanging="720"/>
        <w:rPr>
          <w:rFonts w:cs="Arial"/>
        </w:rPr>
      </w:pPr>
      <w:r>
        <w:rPr>
          <w:rFonts w:cs="Arial"/>
        </w:rPr>
        <w:t>(</w:t>
      </w:r>
      <w:r w:rsidR="00C81174">
        <w:rPr>
          <w:rFonts w:cs="Arial"/>
        </w:rPr>
        <w:t>a</w:t>
      </w:r>
      <w:r>
        <w:rPr>
          <w:rFonts w:cs="Arial"/>
        </w:rPr>
        <w:t>)</w:t>
      </w:r>
      <w:r>
        <w:rPr>
          <w:rFonts w:cs="Arial"/>
        </w:rPr>
        <w:tab/>
        <w:t>An employee who waives the right to Library BC/BS dental care plan and has coverage through another carrier can re-enter in the Library’s program at any time that the other coverage is no longer available to the employee, i.e., layoff or termination of spouse, divorce, etc.  In this event, Library coverage will be effective the fifteenth (15</w:t>
      </w:r>
      <w:r>
        <w:rPr>
          <w:rFonts w:cs="Arial"/>
          <w:vertAlign w:val="superscript"/>
        </w:rPr>
        <w:t>th</w:t>
      </w:r>
      <w:r>
        <w:rPr>
          <w:rFonts w:cs="Arial"/>
        </w:rPr>
        <w:t>) of the month following re-enrollment in the Library’s program.</w:t>
      </w:r>
    </w:p>
    <w:p w14:paraId="78DCB353" w14:textId="77777777" w:rsidR="004A6A16" w:rsidRDefault="004A6A16" w:rsidP="00740CC8">
      <w:pPr>
        <w:widowControl/>
        <w:rPr>
          <w:rFonts w:cs="Arial"/>
        </w:rPr>
      </w:pPr>
    </w:p>
    <w:p w14:paraId="45D882BE" w14:textId="77777777" w:rsidR="004A6A16" w:rsidRDefault="00C81174" w:rsidP="00740CC8">
      <w:pPr>
        <w:widowControl/>
        <w:tabs>
          <w:tab w:val="left" w:pos="-1440"/>
        </w:tabs>
        <w:ind w:left="1440" w:right="1440" w:hanging="720"/>
        <w:rPr>
          <w:rFonts w:cs="Arial"/>
        </w:rPr>
      </w:pPr>
      <w:r>
        <w:rPr>
          <w:rFonts w:cs="Arial"/>
        </w:rPr>
        <w:t>(b</w:t>
      </w:r>
      <w:r w:rsidR="004A6A16">
        <w:rPr>
          <w:rFonts w:cs="Arial"/>
        </w:rPr>
        <w:t>)</w:t>
      </w:r>
      <w:r w:rsidR="004A6A16">
        <w:rPr>
          <w:rFonts w:cs="Arial"/>
        </w:rPr>
        <w:tab/>
        <w:t>An employee who waives the right to Library BC/BS dental care plan and/or has coverage through another carrier may re-enroll in the Library’s program only at the Library’s BC/BS annual reopening period, which is January 15</w:t>
      </w:r>
      <w:r w:rsidR="004A6A16">
        <w:rPr>
          <w:rFonts w:cs="Arial"/>
          <w:vertAlign w:val="superscript"/>
        </w:rPr>
        <w:t>th</w:t>
      </w:r>
      <w:r w:rsidR="004A6A16">
        <w:rPr>
          <w:rFonts w:cs="Arial"/>
        </w:rPr>
        <w:t>.</w:t>
      </w:r>
    </w:p>
    <w:p w14:paraId="1E1C9C26" w14:textId="77777777" w:rsidR="004F256A" w:rsidRDefault="004F256A" w:rsidP="00740CC8">
      <w:pPr>
        <w:widowControl/>
        <w:rPr>
          <w:rFonts w:cs="Arial"/>
        </w:rPr>
      </w:pPr>
    </w:p>
    <w:p w14:paraId="4A9F3193" w14:textId="77777777" w:rsidR="004A6A16" w:rsidRDefault="004A6A16" w:rsidP="00740CC8">
      <w:pPr>
        <w:widowControl/>
        <w:ind w:firstLine="720"/>
        <w:rPr>
          <w:rFonts w:cs="Arial"/>
        </w:rPr>
      </w:pPr>
      <w:r>
        <w:rPr>
          <w:rFonts w:cs="Arial"/>
          <w:b/>
          <w:bCs/>
          <w:u w:val="single"/>
        </w:rPr>
        <w:t>Section 11.3</w:t>
      </w:r>
      <w:r>
        <w:rPr>
          <w:rFonts w:cs="Arial"/>
          <w:b/>
          <w:bCs/>
        </w:rPr>
        <w:t xml:space="preserve">   </w:t>
      </w:r>
      <w:r>
        <w:rPr>
          <w:rFonts w:cs="Arial"/>
          <w:b/>
          <w:bCs/>
          <w:u w:val="single"/>
        </w:rPr>
        <w:t>Workers’ Compensation</w:t>
      </w:r>
      <w:r>
        <w:rPr>
          <w:rFonts w:cs="Arial"/>
        </w:rPr>
        <w:t>.  The Library shall provide workers’ compensation as required by law.  Workers’ compensation benefits shall not be supplemented by any other paid leave provisions of this Agreement.  Employees who are entitled to receive workers’ compensation shall be granted a one (1) year leave of absence without pay or benefits and without loss of seniority.  Extensions may be available upon mutual agreement between the Union and the Library.</w:t>
      </w:r>
    </w:p>
    <w:p w14:paraId="583DB116" w14:textId="77777777" w:rsidR="00F92BC7" w:rsidRDefault="00F92BC7" w:rsidP="00740CC8">
      <w:pPr>
        <w:widowControl/>
        <w:rPr>
          <w:rFonts w:cs="Arial"/>
        </w:rPr>
      </w:pPr>
    </w:p>
    <w:p w14:paraId="51BF8D48" w14:textId="77777777" w:rsidR="003E4672" w:rsidRPr="00D848FC" w:rsidRDefault="003E4672" w:rsidP="00740CC8">
      <w:pPr>
        <w:widowControl/>
        <w:ind w:firstLine="720"/>
      </w:pPr>
      <w:r w:rsidRPr="00D848FC">
        <w:rPr>
          <w:b/>
          <w:bCs/>
          <w:u w:val="single"/>
        </w:rPr>
        <w:t>Section 11.4</w:t>
      </w:r>
      <w:r w:rsidRPr="00D848FC">
        <w:rPr>
          <w:b/>
          <w:bCs/>
        </w:rPr>
        <w:t xml:space="preserve">   </w:t>
      </w:r>
      <w:r w:rsidRPr="00D848FC">
        <w:rPr>
          <w:b/>
          <w:bCs/>
          <w:u w:val="single"/>
        </w:rPr>
        <w:t>Pension</w:t>
      </w:r>
      <w:r w:rsidRPr="00D848FC">
        <w:t xml:space="preserve">.  </w:t>
      </w:r>
      <w:r w:rsidRPr="00FC0F57">
        <w:t>Beginning 1/1/2015</w:t>
      </w:r>
      <w:r w:rsidRPr="00D848FC">
        <w:t xml:space="preserve">, the </w:t>
      </w:r>
      <w:r w:rsidRPr="00FC0F57">
        <w:t>Employee</w:t>
      </w:r>
      <w:r w:rsidRPr="00D848FC">
        <w:t xml:space="preserve"> shall contribute </w:t>
      </w:r>
      <w:r w:rsidRPr="00FC0F57">
        <w:t>(1%) of their</w:t>
      </w:r>
      <w:r w:rsidRPr="00D848FC">
        <w:t xml:space="preserve"> gross wage </w:t>
      </w:r>
      <w:r w:rsidRPr="00FC0F57">
        <w:t>and the Library will contribute the remaining required amount</w:t>
      </w:r>
      <w:r w:rsidRPr="00D848FC">
        <w:t xml:space="preserve"> into the Bay County Employee’s Retirement Fund, or into the Voluntary Employees’ Beneficiary Association Trust Agreement fund as recommended by the Bay County Employees’ Retirement Fund Board.  The Library’s payment, which is the employee’s share, remains designated as the employee’s contribution for future withdrawal purposes.</w:t>
      </w:r>
    </w:p>
    <w:p w14:paraId="3C9BD966" w14:textId="77777777" w:rsidR="004A6A16" w:rsidRPr="00703B58" w:rsidRDefault="004A6A16" w:rsidP="00740CC8">
      <w:pPr>
        <w:widowControl/>
        <w:rPr>
          <w:rFonts w:cs="Arial"/>
        </w:rPr>
      </w:pPr>
    </w:p>
    <w:p w14:paraId="41EFFA84" w14:textId="77777777" w:rsidR="00703B58" w:rsidRPr="00703B58" w:rsidRDefault="004271E2" w:rsidP="00740CC8">
      <w:pPr>
        <w:widowControl/>
        <w:ind w:firstLine="720"/>
        <w:rPr>
          <w:rFonts w:cs="Arial"/>
        </w:rPr>
      </w:pPr>
      <w:r>
        <w:rPr>
          <w:rFonts w:cs="Arial"/>
        </w:rPr>
        <w:t xml:space="preserve"> Employees hired after </w:t>
      </w:r>
      <w:r w:rsidR="007A282F">
        <w:rPr>
          <w:rFonts w:cs="Arial"/>
        </w:rPr>
        <w:t>3</w:t>
      </w:r>
      <w:r w:rsidR="00703B58" w:rsidRPr="00703B58">
        <w:rPr>
          <w:rFonts w:cs="Arial"/>
        </w:rPr>
        <w:t xml:space="preserve">/1/2008 </w:t>
      </w:r>
      <w:r>
        <w:rPr>
          <w:rFonts w:cs="Arial"/>
        </w:rPr>
        <w:t xml:space="preserve">will become eligible for pension benefits after completing </w:t>
      </w:r>
      <w:r w:rsidR="00703B58" w:rsidRPr="00703B58">
        <w:rPr>
          <w:rFonts w:cs="Arial"/>
        </w:rPr>
        <w:t xml:space="preserve">ten (10) years </w:t>
      </w:r>
      <w:r>
        <w:rPr>
          <w:rFonts w:cs="Arial"/>
        </w:rPr>
        <w:t>with the Employer</w:t>
      </w:r>
      <w:r w:rsidR="00830262">
        <w:rPr>
          <w:rFonts w:cs="Arial"/>
        </w:rPr>
        <w:t xml:space="preserve">, </w:t>
      </w:r>
      <w:r w:rsidR="00830262" w:rsidRPr="00F92BC7">
        <w:rPr>
          <w:rFonts w:cs="Arial"/>
        </w:rPr>
        <w:t>or after 8 (eight) years of service with the Employer if hired prior to 3/1/2008</w:t>
      </w:r>
      <w:r>
        <w:rPr>
          <w:rFonts w:cs="Arial"/>
        </w:rPr>
        <w:t xml:space="preserve">. </w:t>
      </w:r>
      <w:r w:rsidR="00703B58" w:rsidRPr="00703B58">
        <w:rPr>
          <w:rFonts w:cs="Arial"/>
        </w:rPr>
        <w:t xml:space="preserve"> If an employee terminates employment or is terminated by the employer before being vested, all contributions paid by the employer on behalf of the employee into the retirement system/VEBA shall become the assets of the retirement system/VEBA Trust.</w:t>
      </w:r>
    </w:p>
    <w:p w14:paraId="2E6A7957" w14:textId="77777777" w:rsidR="00703B58" w:rsidRDefault="00703B58" w:rsidP="00740CC8">
      <w:pPr>
        <w:widowControl/>
        <w:rPr>
          <w:rFonts w:cs="Arial"/>
        </w:rPr>
      </w:pPr>
    </w:p>
    <w:p w14:paraId="45BDBAD9" w14:textId="77777777" w:rsidR="00D05889" w:rsidRDefault="004A6A16" w:rsidP="00740CC8">
      <w:pPr>
        <w:widowControl/>
        <w:ind w:firstLine="720"/>
        <w:rPr>
          <w:rFonts w:cs="Arial"/>
        </w:rPr>
      </w:pPr>
      <w:r>
        <w:rPr>
          <w:rFonts w:cs="Arial"/>
        </w:rPr>
        <w:t>Employees shall be participants in a benefit group in which the formula for pension is credited services multiplied by two and one-quarter percent (2.25%) of final average compensation.</w:t>
      </w:r>
    </w:p>
    <w:p w14:paraId="1AB5F22C" w14:textId="77777777" w:rsidR="004F43F7" w:rsidRDefault="004F43F7" w:rsidP="00740CC8">
      <w:pPr>
        <w:widowControl/>
        <w:ind w:firstLine="720"/>
        <w:rPr>
          <w:rFonts w:cs="Arial"/>
        </w:rPr>
      </w:pPr>
    </w:p>
    <w:p w14:paraId="51184592" w14:textId="0C2E14B7" w:rsidR="004A6A16" w:rsidRDefault="00642F01" w:rsidP="00740CC8">
      <w:pPr>
        <w:widowControl/>
        <w:rPr>
          <w:rFonts w:cs="Arial"/>
        </w:rPr>
      </w:pPr>
      <w:r>
        <w:rPr>
          <w:rFonts w:cs="Arial"/>
        </w:rPr>
        <w:tab/>
      </w:r>
      <w:r w:rsidR="00703B58">
        <w:rPr>
          <w:rFonts w:cs="Arial"/>
        </w:rPr>
        <w:t>Current e</w:t>
      </w:r>
      <w:r w:rsidR="004A6A16">
        <w:rPr>
          <w:rFonts w:cs="Arial"/>
        </w:rPr>
        <w:t>mployees shall be offered three benefit options:</w:t>
      </w:r>
    </w:p>
    <w:p w14:paraId="2B31C5BC" w14:textId="77777777" w:rsidR="00912747" w:rsidRDefault="00912747" w:rsidP="00740CC8">
      <w:pPr>
        <w:widowControl/>
        <w:tabs>
          <w:tab w:val="left" w:pos="-1440"/>
        </w:tabs>
        <w:ind w:left="1440" w:right="1440" w:hanging="720"/>
        <w:rPr>
          <w:rFonts w:cs="Arial"/>
        </w:rPr>
      </w:pPr>
    </w:p>
    <w:p w14:paraId="2F7B9304" w14:textId="77777777" w:rsidR="004A6A16" w:rsidRDefault="004A6A16" w:rsidP="00740CC8">
      <w:pPr>
        <w:widowControl/>
        <w:tabs>
          <w:tab w:val="left" w:pos="-1440"/>
        </w:tabs>
        <w:ind w:left="1440" w:right="1440" w:hanging="720"/>
        <w:rPr>
          <w:rFonts w:cs="Arial"/>
        </w:rPr>
      </w:pPr>
      <w:r>
        <w:rPr>
          <w:rFonts w:cs="Arial"/>
        </w:rPr>
        <w:t>(a)</w:t>
      </w:r>
      <w:r>
        <w:rPr>
          <w:rFonts w:cs="Arial"/>
        </w:rPr>
        <w:tab/>
        <w:t>Regular retirement benefits at age 60 with eight years of service.</w:t>
      </w:r>
    </w:p>
    <w:p w14:paraId="32C3D280" w14:textId="77777777" w:rsidR="004A6A16" w:rsidRDefault="004A6A16" w:rsidP="00740CC8">
      <w:pPr>
        <w:widowControl/>
        <w:rPr>
          <w:rFonts w:cs="Arial"/>
        </w:rPr>
      </w:pPr>
    </w:p>
    <w:p w14:paraId="1D6F4E5F" w14:textId="77777777" w:rsidR="004A6A16" w:rsidRDefault="004A6A16" w:rsidP="00740CC8">
      <w:pPr>
        <w:widowControl/>
        <w:tabs>
          <w:tab w:val="left" w:pos="-1440"/>
        </w:tabs>
        <w:ind w:left="1440" w:right="1440" w:hanging="720"/>
        <w:rPr>
          <w:rFonts w:cs="Arial"/>
        </w:rPr>
      </w:pPr>
      <w:r>
        <w:rPr>
          <w:rFonts w:cs="Arial"/>
        </w:rPr>
        <w:t>(b)</w:t>
      </w:r>
      <w:r>
        <w:rPr>
          <w:rFonts w:cs="Arial"/>
        </w:rPr>
        <w:tab/>
        <w:t>Regular retirement benefits at age 55 with 30 years of service.</w:t>
      </w:r>
    </w:p>
    <w:p w14:paraId="521E4C21" w14:textId="77777777" w:rsidR="004A6A16" w:rsidRDefault="004A6A16" w:rsidP="00740CC8">
      <w:pPr>
        <w:widowControl/>
        <w:rPr>
          <w:rFonts w:cs="Arial"/>
        </w:rPr>
      </w:pPr>
    </w:p>
    <w:p w14:paraId="6F5B81FA" w14:textId="77777777" w:rsidR="004A6A16" w:rsidRDefault="004A6A16" w:rsidP="00740CC8">
      <w:pPr>
        <w:widowControl/>
        <w:tabs>
          <w:tab w:val="left" w:pos="-1440"/>
        </w:tabs>
        <w:ind w:left="1440" w:right="1440" w:hanging="720"/>
        <w:rPr>
          <w:rFonts w:cs="Arial"/>
        </w:rPr>
      </w:pPr>
      <w:r>
        <w:rPr>
          <w:rFonts w:cs="Arial"/>
        </w:rPr>
        <w:t>(c)</w:t>
      </w:r>
      <w:r>
        <w:rPr>
          <w:rFonts w:cs="Arial"/>
        </w:rPr>
        <w:tab/>
        <w:t>Early/reduced retirement benefits at age 55 with eight years of service.</w:t>
      </w:r>
    </w:p>
    <w:p w14:paraId="2496348E" w14:textId="77777777" w:rsidR="004F256A" w:rsidRDefault="004F256A" w:rsidP="00740CC8">
      <w:pPr>
        <w:widowControl/>
        <w:rPr>
          <w:rFonts w:cs="Arial"/>
        </w:rPr>
      </w:pPr>
    </w:p>
    <w:p w14:paraId="316AF23F" w14:textId="5EDD665A" w:rsidR="00703B58" w:rsidRPr="00703B58" w:rsidRDefault="00642F01" w:rsidP="00740CC8">
      <w:pPr>
        <w:widowControl/>
        <w:rPr>
          <w:rFonts w:cs="Arial"/>
        </w:rPr>
      </w:pPr>
      <w:r>
        <w:rPr>
          <w:rFonts w:cs="Arial"/>
        </w:rPr>
        <w:tab/>
      </w:r>
      <w:r w:rsidR="00830262">
        <w:rPr>
          <w:rFonts w:cs="Arial"/>
        </w:rPr>
        <w:t>Effective 3</w:t>
      </w:r>
      <w:r w:rsidR="00703B58" w:rsidRPr="00703B58">
        <w:rPr>
          <w:rFonts w:cs="Arial"/>
        </w:rPr>
        <w:t>/1/2008 new employees shall be offered three benefit options:</w:t>
      </w:r>
    </w:p>
    <w:p w14:paraId="6EDC1960" w14:textId="77777777" w:rsidR="00703B58" w:rsidRPr="00703B58" w:rsidRDefault="00703B58" w:rsidP="00740CC8">
      <w:pPr>
        <w:widowControl/>
        <w:rPr>
          <w:rFonts w:cs="Arial"/>
        </w:rPr>
      </w:pPr>
    </w:p>
    <w:p w14:paraId="0CC66473" w14:textId="77777777" w:rsidR="00703B58" w:rsidRPr="00703B58" w:rsidRDefault="00703B58" w:rsidP="00740CC8">
      <w:pPr>
        <w:widowControl/>
        <w:tabs>
          <w:tab w:val="left" w:pos="-1440"/>
        </w:tabs>
        <w:ind w:left="1440" w:right="1440" w:hanging="720"/>
        <w:rPr>
          <w:rFonts w:cs="Arial"/>
        </w:rPr>
      </w:pPr>
      <w:r w:rsidRPr="00703B58">
        <w:rPr>
          <w:rFonts w:cs="Arial"/>
        </w:rPr>
        <w:t>(a)</w:t>
      </w:r>
      <w:r w:rsidRPr="00703B58">
        <w:rPr>
          <w:rFonts w:cs="Arial"/>
        </w:rPr>
        <w:tab/>
        <w:t>Regular retirement benefits at age 60 with ten (10) years of service.</w:t>
      </w:r>
    </w:p>
    <w:p w14:paraId="32084AE6" w14:textId="77777777" w:rsidR="00703B58" w:rsidRDefault="00703B58" w:rsidP="00740CC8">
      <w:pPr>
        <w:widowControl/>
        <w:tabs>
          <w:tab w:val="left" w:pos="-1440"/>
        </w:tabs>
        <w:ind w:left="1440" w:right="1440" w:hanging="720"/>
        <w:rPr>
          <w:rFonts w:cs="Arial"/>
        </w:rPr>
      </w:pPr>
    </w:p>
    <w:p w14:paraId="032E1919" w14:textId="77777777" w:rsidR="00703B58" w:rsidRPr="00703B58" w:rsidRDefault="00703B58" w:rsidP="00740CC8">
      <w:pPr>
        <w:widowControl/>
        <w:tabs>
          <w:tab w:val="left" w:pos="-1440"/>
        </w:tabs>
        <w:ind w:left="1440" w:right="1440" w:hanging="720"/>
        <w:rPr>
          <w:rFonts w:cs="Arial"/>
        </w:rPr>
      </w:pPr>
      <w:r w:rsidRPr="00703B58">
        <w:rPr>
          <w:rFonts w:cs="Arial"/>
        </w:rPr>
        <w:t>(b)</w:t>
      </w:r>
      <w:r w:rsidRPr="00703B58">
        <w:rPr>
          <w:rFonts w:cs="Arial"/>
        </w:rPr>
        <w:tab/>
        <w:t>Regular retirement benefits at age 55 with thirty (30) years of service.</w:t>
      </w:r>
    </w:p>
    <w:p w14:paraId="1A8588C2" w14:textId="77777777" w:rsidR="00703B58" w:rsidRPr="00703B58" w:rsidRDefault="00703B58" w:rsidP="00740CC8">
      <w:pPr>
        <w:widowControl/>
        <w:rPr>
          <w:rFonts w:cs="Arial"/>
        </w:rPr>
      </w:pPr>
    </w:p>
    <w:p w14:paraId="0FDC488F" w14:textId="77777777" w:rsidR="00703B58" w:rsidRDefault="00703B58" w:rsidP="00740CC8">
      <w:pPr>
        <w:widowControl/>
        <w:numPr>
          <w:ilvl w:val="0"/>
          <w:numId w:val="6"/>
        </w:numPr>
        <w:tabs>
          <w:tab w:val="left" w:pos="-1440"/>
        </w:tabs>
        <w:ind w:right="1440"/>
        <w:rPr>
          <w:rFonts w:cs="Arial"/>
        </w:rPr>
      </w:pPr>
      <w:r w:rsidRPr="00703B58">
        <w:rPr>
          <w:rFonts w:cs="Arial"/>
        </w:rPr>
        <w:t>Early/reduced retirement benefits at age 55 with ten (10) years of service.</w:t>
      </w:r>
    </w:p>
    <w:p w14:paraId="10D84468" w14:textId="77777777" w:rsidR="00036C11" w:rsidRDefault="00036C11" w:rsidP="00740CC8">
      <w:pPr>
        <w:widowControl/>
        <w:tabs>
          <w:tab w:val="left" w:pos="-1440"/>
        </w:tabs>
        <w:ind w:left="1440" w:right="1440"/>
        <w:rPr>
          <w:rFonts w:cs="Arial"/>
        </w:rPr>
      </w:pPr>
    </w:p>
    <w:p w14:paraId="53C514EF" w14:textId="77777777" w:rsidR="004A6A16" w:rsidRDefault="004A6A16" w:rsidP="00740CC8">
      <w:pPr>
        <w:widowControl/>
        <w:ind w:firstLine="720"/>
        <w:rPr>
          <w:rFonts w:cs="Arial"/>
        </w:rPr>
      </w:pPr>
      <w:r>
        <w:rPr>
          <w:rFonts w:cs="Arial"/>
        </w:rPr>
        <w:t>The extent of the Employer’s obligation under this section is limited solely to the payment of the retirement contributions to the Bay County Employees’ Retirement System.  Employees and retirees shall be entitled to benefits only in accordance with and governed by the terms and conditions specified by the Bay County Employees’ Retirement System.  The Employer shall not, under any circumstances, be obligated to pay any retirement benefits provided in this section directly to any employee or retiree.</w:t>
      </w:r>
    </w:p>
    <w:p w14:paraId="4AC0F5C8" w14:textId="77777777" w:rsidR="00912747" w:rsidRDefault="00912747" w:rsidP="00740CC8">
      <w:pPr>
        <w:widowControl/>
        <w:rPr>
          <w:rFonts w:cs="Arial"/>
        </w:rPr>
      </w:pPr>
    </w:p>
    <w:p w14:paraId="67A1D524" w14:textId="6EAC7B89" w:rsidR="003E4672" w:rsidRDefault="00642F01" w:rsidP="00740CC8">
      <w:pPr>
        <w:widowControl/>
      </w:pPr>
      <w:r>
        <w:tab/>
      </w:r>
      <w:r w:rsidR="003E4672" w:rsidRPr="00830262">
        <w:t>New employees hired after 1/1/2012 will be exempted from the defined benefit pension plan. Employer will contribute a mandatory 2% of wages and will match dollar for dollar up to an additional 2% of the employee</w:t>
      </w:r>
      <w:r w:rsidR="00830262" w:rsidRPr="00830262">
        <w:t>’</w:t>
      </w:r>
      <w:r w:rsidR="003E4672" w:rsidRPr="00830262">
        <w:t>s contribution into a 401K retirement plan for a maximum of 4%.</w:t>
      </w:r>
    </w:p>
    <w:p w14:paraId="467ABDF7" w14:textId="77777777" w:rsidR="00036C11" w:rsidRDefault="00036C11" w:rsidP="00740CC8">
      <w:pPr>
        <w:widowControl/>
        <w:rPr>
          <w:rFonts w:cs="Arial"/>
        </w:rPr>
      </w:pPr>
    </w:p>
    <w:p w14:paraId="6DD6782E" w14:textId="3938BFB3" w:rsidR="004F43F7" w:rsidRDefault="004A6A16" w:rsidP="00740CC8">
      <w:pPr>
        <w:widowControl/>
        <w:ind w:firstLine="720"/>
        <w:rPr>
          <w:rFonts w:cs="Arial"/>
        </w:rPr>
      </w:pPr>
      <w:r>
        <w:rPr>
          <w:rFonts w:cs="Arial"/>
          <w:b/>
          <w:bCs/>
          <w:u w:val="single"/>
        </w:rPr>
        <w:t>Section 11.5</w:t>
      </w:r>
      <w:r>
        <w:rPr>
          <w:rFonts w:cs="Arial"/>
          <w:b/>
          <w:bCs/>
        </w:rPr>
        <w:t xml:space="preserve">   </w:t>
      </w:r>
      <w:r>
        <w:rPr>
          <w:rFonts w:cs="Arial"/>
          <w:b/>
          <w:bCs/>
          <w:u w:val="single"/>
        </w:rPr>
        <w:t>Life Insurance</w:t>
      </w:r>
      <w:r w:rsidR="0024350C">
        <w:rPr>
          <w:rFonts w:cs="Arial"/>
          <w:b/>
          <w:bCs/>
        </w:rPr>
        <w:t>.</w:t>
      </w:r>
      <w:r>
        <w:rPr>
          <w:rFonts w:cs="Arial"/>
        </w:rPr>
        <w:t xml:space="preserve">  </w:t>
      </w:r>
      <w:r w:rsidR="004271E2">
        <w:rPr>
          <w:rFonts w:cs="Arial"/>
        </w:rPr>
        <w:t xml:space="preserve"> </w:t>
      </w:r>
      <w:r>
        <w:rPr>
          <w:rFonts w:cs="Arial"/>
        </w:rPr>
        <w:t xml:space="preserve">A twenty thousand dollar ($20,000.00) term life insurance policy, or its equivalent, and a twenty thousand dollar ($20,000.00) accidental death and dismemberment policy, or its equivalent, will be provided to all eligible full-time employees.  </w:t>
      </w:r>
    </w:p>
    <w:p w14:paraId="6F109DF2" w14:textId="77777777" w:rsidR="00642F01" w:rsidRDefault="00642F01" w:rsidP="00740CC8">
      <w:pPr>
        <w:widowControl/>
        <w:ind w:firstLine="720"/>
        <w:rPr>
          <w:rFonts w:cs="Arial"/>
        </w:rPr>
      </w:pPr>
    </w:p>
    <w:p w14:paraId="57CD798A" w14:textId="77777777" w:rsidR="003E4672" w:rsidRPr="004F43F7" w:rsidRDefault="003E4672" w:rsidP="00740CC8">
      <w:pPr>
        <w:widowControl/>
        <w:ind w:firstLine="720"/>
        <w:rPr>
          <w:rFonts w:cs="Arial"/>
        </w:rPr>
      </w:pPr>
      <w:r w:rsidRPr="00D848FC">
        <w:rPr>
          <w:b/>
          <w:bCs/>
          <w:u w:val="single"/>
        </w:rPr>
        <w:t>Section 11.6</w:t>
      </w:r>
      <w:r w:rsidRPr="00D848FC">
        <w:rPr>
          <w:b/>
          <w:bCs/>
        </w:rPr>
        <w:t xml:space="preserve">   </w:t>
      </w:r>
      <w:r w:rsidRPr="00D848FC">
        <w:rPr>
          <w:b/>
          <w:bCs/>
          <w:u w:val="single"/>
        </w:rPr>
        <w:t>Dental Insurance</w:t>
      </w:r>
      <w:r w:rsidRPr="00D848FC">
        <w:t xml:space="preserve">.  The dental insurance plan 7, or its equivalent with a $1,500 maximum limit, will be provided to all eligible full-time employees </w:t>
      </w:r>
      <w:r w:rsidRPr="00A07875">
        <w:t>with the employer contributing 90% of the premium and the employee contributing 10% of the premium.</w:t>
      </w:r>
      <w:r w:rsidRPr="00D848FC">
        <w:t xml:space="preserve">  If an employee opts out of health insurance, but takes dental coverage, the employer will pay 100% of the dental premium.</w:t>
      </w:r>
    </w:p>
    <w:p w14:paraId="00BC94A7" w14:textId="77777777" w:rsidR="00622B24" w:rsidRDefault="00622B24" w:rsidP="00740CC8">
      <w:pPr>
        <w:widowControl/>
        <w:ind w:firstLine="720"/>
      </w:pPr>
    </w:p>
    <w:p w14:paraId="5D9F8543" w14:textId="77777777" w:rsidR="00622B24" w:rsidRDefault="00622B24" w:rsidP="00740CC8">
      <w:pPr>
        <w:widowControl/>
        <w:ind w:firstLine="720"/>
      </w:pPr>
      <w:r>
        <w:t>The parties agree to study possible changes to the dental insurance plan, including different carriers, for possible implementation for the 2018 plan year.</w:t>
      </w:r>
    </w:p>
    <w:p w14:paraId="4BC836D4" w14:textId="77777777" w:rsidR="00622B24" w:rsidRDefault="00622B24" w:rsidP="00740CC8">
      <w:pPr>
        <w:widowControl/>
        <w:ind w:firstLine="720"/>
      </w:pPr>
    </w:p>
    <w:p w14:paraId="5AEC4000" w14:textId="2CD66A2C" w:rsidR="00622B24" w:rsidRPr="001D4E11" w:rsidRDefault="00622B24" w:rsidP="00740CC8">
      <w:pPr>
        <w:widowControl/>
        <w:ind w:firstLine="720"/>
      </w:pPr>
      <w:r w:rsidRPr="00D848FC">
        <w:rPr>
          <w:b/>
          <w:bCs/>
          <w:u w:val="single"/>
        </w:rPr>
        <w:t>Section 11.</w:t>
      </w:r>
      <w:r w:rsidR="001D4E11">
        <w:rPr>
          <w:b/>
          <w:bCs/>
          <w:u w:val="single"/>
        </w:rPr>
        <w:t>7</w:t>
      </w:r>
      <w:r w:rsidRPr="00D848FC">
        <w:rPr>
          <w:b/>
          <w:bCs/>
        </w:rPr>
        <w:t xml:space="preserve">   </w:t>
      </w:r>
      <w:r w:rsidR="001D4E11" w:rsidRPr="001D4E11">
        <w:rPr>
          <w:b/>
          <w:bCs/>
          <w:u w:val="single"/>
        </w:rPr>
        <w:t>Vision</w:t>
      </w:r>
      <w:r w:rsidRPr="001D4E11">
        <w:rPr>
          <w:b/>
          <w:bCs/>
          <w:u w:val="single"/>
        </w:rPr>
        <w:t xml:space="preserve"> </w:t>
      </w:r>
      <w:r w:rsidRPr="00D848FC">
        <w:rPr>
          <w:b/>
          <w:bCs/>
          <w:u w:val="single"/>
        </w:rPr>
        <w:t>Insurance</w:t>
      </w:r>
      <w:r w:rsidR="0024350C">
        <w:rPr>
          <w:b/>
          <w:bCs/>
        </w:rPr>
        <w:t>.</w:t>
      </w:r>
      <w:r w:rsidR="001D4E11">
        <w:rPr>
          <w:bCs/>
        </w:rPr>
        <w:t xml:space="preserve">  BC/BS vision insurance will be offered to employees at their cost.  The library will administer the plan.  Coverage is contingent upon reaching the carrier’s minimum participant limit, currently at 20 employees.</w:t>
      </w:r>
    </w:p>
    <w:p w14:paraId="346029CD" w14:textId="77777777" w:rsidR="003E4672" w:rsidRDefault="003E4672" w:rsidP="00740CC8">
      <w:pPr>
        <w:widowControl/>
        <w:ind w:firstLine="720"/>
        <w:rPr>
          <w:rFonts w:cs="Arial"/>
        </w:rPr>
      </w:pPr>
    </w:p>
    <w:p w14:paraId="6830633B" w14:textId="77777777" w:rsidR="004A6A16" w:rsidRDefault="004A6A16" w:rsidP="00740CC8">
      <w:pPr>
        <w:widowControl/>
        <w:tabs>
          <w:tab w:val="center" w:pos="4680"/>
        </w:tabs>
        <w:rPr>
          <w:rFonts w:cs="Arial"/>
          <w:b/>
          <w:bCs/>
        </w:rPr>
      </w:pPr>
      <w:r>
        <w:rPr>
          <w:rFonts w:cs="Arial"/>
        </w:rPr>
        <w:tab/>
      </w:r>
      <w:r>
        <w:rPr>
          <w:rFonts w:cs="Arial"/>
          <w:b/>
          <w:bCs/>
        </w:rPr>
        <w:t>SECTION 12</w:t>
      </w:r>
    </w:p>
    <w:p w14:paraId="235BAC65" w14:textId="77777777" w:rsidR="004A6A16" w:rsidRDefault="004A6A16" w:rsidP="00740CC8">
      <w:pPr>
        <w:widowControl/>
        <w:rPr>
          <w:rFonts w:cs="Arial"/>
          <w:b/>
          <w:bCs/>
        </w:rPr>
      </w:pPr>
    </w:p>
    <w:p w14:paraId="0EF16FFE" w14:textId="77777777" w:rsidR="004A6A16" w:rsidRDefault="004A6A16" w:rsidP="00740CC8">
      <w:pPr>
        <w:widowControl/>
        <w:tabs>
          <w:tab w:val="center" w:pos="4680"/>
        </w:tabs>
        <w:rPr>
          <w:rFonts w:cs="Arial"/>
          <w:b/>
          <w:bCs/>
          <w:u w:val="single"/>
        </w:rPr>
      </w:pPr>
      <w:r>
        <w:rPr>
          <w:rFonts w:cs="Arial"/>
          <w:b/>
          <w:bCs/>
        </w:rPr>
        <w:tab/>
      </w:r>
      <w:r>
        <w:rPr>
          <w:rFonts w:cs="Arial"/>
          <w:b/>
          <w:bCs/>
          <w:u w:val="single"/>
        </w:rPr>
        <w:t>MISCELLANEOUS</w:t>
      </w:r>
    </w:p>
    <w:p w14:paraId="5F6219D2" w14:textId="77777777" w:rsidR="004A6A16" w:rsidRDefault="004A6A16" w:rsidP="00740CC8">
      <w:pPr>
        <w:widowControl/>
        <w:rPr>
          <w:rFonts w:cs="Arial"/>
          <w:b/>
          <w:bCs/>
          <w:u w:val="single"/>
        </w:rPr>
      </w:pPr>
    </w:p>
    <w:p w14:paraId="5185701E" w14:textId="77777777" w:rsidR="004A6A16" w:rsidRDefault="004A6A16" w:rsidP="00740CC8">
      <w:pPr>
        <w:widowControl/>
        <w:ind w:firstLine="720"/>
        <w:rPr>
          <w:rFonts w:cs="Arial"/>
        </w:rPr>
      </w:pPr>
      <w:r>
        <w:rPr>
          <w:rFonts w:cs="Arial"/>
          <w:b/>
          <w:bCs/>
          <w:u w:val="single"/>
        </w:rPr>
        <w:t>Section 12.1</w:t>
      </w:r>
      <w:r>
        <w:rPr>
          <w:rFonts w:cs="Arial"/>
          <w:b/>
          <w:bCs/>
        </w:rPr>
        <w:t>   </w:t>
      </w:r>
      <w:r>
        <w:rPr>
          <w:rFonts w:cs="Arial"/>
          <w:b/>
          <w:bCs/>
          <w:u w:val="single"/>
        </w:rPr>
        <w:t>Library Vehicles</w:t>
      </w:r>
      <w:r>
        <w:rPr>
          <w:rFonts w:cs="Arial"/>
        </w:rPr>
        <w:t>.  The Bay County Library System shall have the responsibility for the maintenance of Library vehicles and same shall be properly maintained by an independent garage, and employees in the Library System will not be responsible for mechanical breakdowns of the equipment.  Employees will not be required to operate a Library vehicle if, based on reasonable belief, it is unsafe to operate until approved by the Director.  Employees operating Library vehicles shall be required to perform the preventative maintenance checklist.</w:t>
      </w:r>
    </w:p>
    <w:p w14:paraId="072B1F25" w14:textId="77777777" w:rsidR="00F92BC7" w:rsidRDefault="00F92BC7" w:rsidP="00740CC8">
      <w:pPr>
        <w:widowControl/>
        <w:ind w:firstLine="720"/>
        <w:rPr>
          <w:rFonts w:cs="Arial"/>
        </w:rPr>
      </w:pPr>
    </w:p>
    <w:p w14:paraId="1C5685AB" w14:textId="77777777" w:rsidR="004A6A16" w:rsidRDefault="004A6A16" w:rsidP="00740CC8">
      <w:pPr>
        <w:widowControl/>
        <w:ind w:firstLine="720"/>
        <w:rPr>
          <w:rFonts w:cs="Arial"/>
        </w:rPr>
      </w:pPr>
      <w:r>
        <w:rPr>
          <w:rFonts w:cs="Arial"/>
        </w:rPr>
        <w:t>Where a chauffeur’s license or commercial driver’s license is required, the Library System will pay the reasonable cost associated with attaining (including any retesting within the trial period) and maintaining said licenses.  The Library shall not, however, be required to pay any costs associated with attaining or maintaining said licenses as a result of an employee’s failure to pass any applicable tests (beyond the trial period), or due to the employee’s driving record.</w:t>
      </w:r>
    </w:p>
    <w:p w14:paraId="3E529F94" w14:textId="77777777" w:rsidR="00912747" w:rsidRDefault="00912747" w:rsidP="00740CC8">
      <w:pPr>
        <w:widowControl/>
        <w:rPr>
          <w:rFonts w:cs="Arial"/>
        </w:rPr>
      </w:pPr>
    </w:p>
    <w:p w14:paraId="02C0BBEC" w14:textId="77777777" w:rsidR="004A6A16" w:rsidRDefault="004A6A16" w:rsidP="00740CC8">
      <w:pPr>
        <w:widowControl/>
        <w:ind w:firstLine="720"/>
        <w:rPr>
          <w:rFonts w:cs="Arial"/>
        </w:rPr>
      </w:pPr>
      <w:r>
        <w:rPr>
          <w:rFonts w:cs="Arial"/>
          <w:b/>
          <w:bCs/>
          <w:u w:val="single"/>
        </w:rPr>
        <w:t>Section 12.2</w:t>
      </w:r>
      <w:r>
        <w:rPr>
          <w:rFonts w:cs="Arial"/>
          <w:b/>
          <w:bCs/>
        </w:rPr>
        <w:t>   </w:t>
      </w:r>
      <w:r>
        <w:rPr>
          <w:rFonts w:cs="Arial"/>
          <w:b/>
          <w:bCs/>
          <w:u w:val="single"/>
        </w:rPr>
        <w:t>Mileage</w:t>
      </w:r>
      <w:r>
        <w:rPr>
          <w:rFonts w:cs="Arial"/>
        </w:rPr>
        <w:t>.  Whenever an employee is to receive mileage as provided by the Employer’s policies, such mileage shall be at the rate established by the IRS.</w:t>
      </w:r>
    </w:p>
    <w:p w14:paraId="36F60754" w14:textId="77777777" w:rsidR="00912747" w:rsidRDefault="00912747" w:rsidP="00740CC8">
      <w:pPr>
        <w:widowControl/>
        <w:rPr>
          <w:rFonts w:cs="Arial"/>
        </w:rPr>
      </w:pPr>
    </w:p>
    <w:p w14:paraId="1783FD02" w14:textId="77777777" w:rsidR="004A6A16" w:rsidRDefault="004A6A16" w:rsidP="00740CC8">
      <w:pPr>
        <w:widowControl/>
        <w:ind w:firstLine="720"/>
        <w:rPr>
          <w:rFonts w:cs="Arial"/>
        </w:rPr>
      </w:pPr>
      <w:r>
        <w:rPr>
          <w:rFonts w:cs="Arial"/>
          <w:b/>
          <w:bCs/>
          <w:u w:val="single"/>
        </w:rPr>
        <w:t>Section 12.3</w:t>
      </w:r>
      <w:r>
        <w:rPr>
          <w:rFonts w:cs="Arial"/>
          <w:b/>
          <w:bCs/>
        </w:rPr>
        <w:t>   </w:t>
      </w:r>
      <w:r>
        <w:rPr>
          <w:rFonts w:cs="Arial"/>
          <w:b/>
          <w:bCs/>
          <w:u w:val="single"/>
        </w:rPr>
        <w:t>Gender</w:t>
      </w:r>
      <w:r>
        <w:rPr>
          <w:rFonts w:cs="Arial"/>
        </w:rPr>
        <w:t>.  Masculine gender shall include feminine and vice versa.</w:t>
      </w:r>
    </w:p>
    <w:p w14:paraId="3D8DF7E4" w14:textId="77777777" w:rsidR="00912747" w:rsidRDefault="00912747" w:rsidP="00740CC8">
      <w:pPr>
        <w:widowControl/>
        <w:rPr>
          <w:rFonts w:cs="Arial"/>
        </w:rPr>
      </w:pPr>
    </w:p>
    <w:p w14:paraId="0A6BA838" w14:textId="77777777" w:rsidR="004A6A16" w:rsidRDefault="00DD0831" w:rsidP="00740CC8">
      <w:pPr>
        <w:widowControl/>
        <w:rPr>
          <w:rFonts w:cs="Arial"/>
        </w:rPr>
      </w:pPr>
      <w:r>
        <w:rPr>
          <w:rFonts w:cs="Arial"/>
        </w:rPr>
        <w:tab/>
      </w:r>
      <w:r w:rsidR="004A6A16">
        <w:rPr>
          <w:rFonts w:cs="Arial"/>
          <w:b/>
          <w:bCs/>
          <w:u w:val="single"/>
        </w:rPr>
        <w:t>Section 12.4</w:t>
      </w:r>
      <w:r w:rsidR="004A6A16">
        <w:rPr>
          <w:rFonts w:cs="Arial"/>
          <w:b/>
          <w:bCs/>
        </w:rPr>
        <w:t>   </w:t>
      </w:r>
      <w:r w:rsidR="004A6A16">
        <w:rPr>
          <w:rFonts w:cs="Arial"/>
          <w:b/>
          <w:bCs/>
          <w:u w:val="single"/>
        </w:rPr>
        <w:t>Waiver</w:t>
      </w:r>
      <w:r w:rsidR="004A6A16">
        <w:rPr>
          <w:rFonts w:cs="Arial"/>
        </w:rPr>
        <w:t>.  It is the intent of the parties hereto that the provisions of this Agreement, which supersede all prior agreements and undertakings, oral or written, express or implied, between such parties shall govern their entire relationship and shall be the sole source of any and all rights or claims asserted hereunder or otherwise.  Past practices may be used only when necessary for purposes of contract interpretation.  The provisions of this Agreement can be amended, supplemented, rescinded or otherwise altered only by mutual agreement, in writing, hereafter signed by the parties hereto.  The parties hereto mutually agree not to seek, during the term of this Agreement, to negotiate or to bargain with respect to any matters pertaining to rates of pay, wages, hours of employment, or other conditions of employment, whether or not covered by this Agreement or in the negotiations leading thereto, and any rights in that respect are hereby expressly waived.</w:t>
      </w:r>
    </w:p>
    <w:p w14:paraId="5F211D45" w14:textId="77777777" w:rsidR="004A6A16" w:rsidRDefault="004A6A16" w:rsidP="00740CC8">
      <w:pPr>
        <w:widowControl/>
        <w:rPr>
          <w:rFonts w:cs="Arial"/>
        </w:rPr>
      </w:pPr>
    </w:p>
    <w:p w14:paraId="146CD15C" w14:textId="77777777" w:rsidR="004A6A16" w:rsidRDefault="004A6A16" w:rsidP="00740CC8">
      <w:pPr>
        <w:widowControl/>
        <w:ind w:firstLine="720"/>
        <w:rPr>
          <w:rFonts w:cs="Arial"/>
        </w:rPr>
      </w:pPr>
      <w:r>
        <w:rPr>
          <w:rFonts w:cs="Arial"/>
          <w:b/>
          <w:bCs/>
          <w:u w:val="single"/>
        </w:rPr>
        <w:t>Section 12.5</w:t>
      </w:r>
      <w:r>
        <w:rPr>
          <w:rFonts w:cs="Arial"/>
          <w:b/>
          <w:bCs/>
        </w:rPr>
        <w:t>   </w:t>
      </w:r>
      <w:r>
        <w:rPr>
          <w:rFonts w:cs="Arial"/>
          <w:b/>
          <w:bCs/>
          <w:u w:val="single"/>
        </w:rPr>
        <w:t>Current Address</w:t>
      </w:r>
      <w:r>
        <w:rPr>
          <w:rFonts w:cs="Arial"/>
        </w:rPr>
        <w:t>.  It shall be the employee’s sole responsibility to keep his/her current telephone number and address on file with the Employer.</w:t>
      </w:r>
    </w:p>
    <w:p w14:paraId="2DA8827A" w14:textId="77777777" w:rsidR="00912747" w:rsidRDefault="00912747" w:rsidP="00740CC8">
      <w:pPr>
        <w:widowControl/>
        <w:rPr>
          <w:rFonts w:cs="Arial"/>
        </w:rPr>
      </w:pPr>
    </w:p>
    <w:p w14:paraId="34A243CF" w14:textId="77777777" w:rsidR="00703B58" w:rsidRPr="00703B58" w:rsidRDefault="004A6A16" w:rsidP="00740CC8">
      <w:pPr>
        <w:widowControl/>
        <w:ind w:firstLine="720"/>
        <w:rPr>
          <w:rFonts w:cs="Arial"/>
        </w:rPr>
      </w:pPr>
      <w:r>
        <w:rPr>
          <w:rFonts w:cs="Arial"/>
          <w:b/>
          <w:bCs/>
          <w:u w:val="single"/>
        </w:rPr>
        <w:t>Section 12.6</w:t>
      </w:r>
      <w:r>
        <w:rPr>
          <w:rFonts w:cs="Arial"/>
          <w:b/>
          <w:bCs/>
        </w:rPr>
        <w:t xml:space="preserve">   </w:t>
      </w:r>
      <w:r>
        <w:rPr>
          <w:rFonts w:cs="Arial"/>
          <w:b/>
          <w:bCs/>
          <w:u w:val="single"/>
        </w:rPr>
        <w:t>Driver’s License and Insurability</w:t>
      </w:r>
      <w:r>
        <w:rPr>
          <w:rFonts w:cs="Arial"/>
        </w:rPr>
        <w:t xml:space="preserve">.  Employees whose job descriptions require regular driving as a condition of </w:t>
      </w:r>
      <w:r w:rsidR="004271E2">
        <w:rPr>
          <w:rFonts w:cs="Arial"/>
        </w:rPr>
        <w:t>employment</w:t>
      </w:r>
      <w:r>
        <w:rPr>
          <w:rFonts w:cs="Arial"/>
        </w:rPr>
        <w:t xml:space="preserve"> shall be required to possess a valid Michigan operator’s license and drive motor vehicles on behalf of the Library System.</w:t>
      </w:r>
      <w:r w:rsidR="00703B58">
        <w:rPr>
          <w:rFonts w:cs="Arial"/>
        </w:rPr>
        <w:t xml:space="preserve">  </w:t>
      </w:r>
      <w:r w:rsidR="00703B58" w:rsidRPr="00703B58">
        <w:rPr>
          <w:rFonts w:cs="Arial"/>
        </w:rPr>
        <w:t>The employee must notify the employer immediately when he/she license is suspended and or revoked.</w:t>
      </w:r>
    </w:p>
    <w:p w14:paraId="50102C99" w14:textId="77777777" w:rsidR="003522BC" w:rsidRDefault="003522BC" w:rsidP="00740CC8">
      <w:pPr>
        <w:widowControl/>
        <w:rPr>
          <w:rFonts w:cs="Arial"/>
          <w:sz w:val="22"/>
          <w:szCs w:val="22"/>
        </w:rPr>
      </w:pPr>
    </w:p>
    <w:p w14:paraId="178BBF9A" w14:textId="77777777" w:rsidR="007129BA" w:rsidRDefault="004F256A" w:rsidP="00740CC8">
      <w:pPr>
        <w:widowControl/>
        <w:rPr>
          <w:rFonts w:cs="Arial"/>
        </w:rPr>
      </w:pPr>
      <w:r>
        <w:rPr>
          <w:rFonts w:cs="Arial"/>
        </w:rPr>
        <w:tab/>
      </w:r>
      <w:r w:rsidR="007129BA">
        <w:rPr>
          <w:rFonts w:cs="Arial"/>
        </w:rPr>
        <w:t>If an employee loses his/her driver’s license, or due to his/her own actions</w:t>
      </w:r>
    </w:p>
    <w:p w14:paraId="67423E80" w14:textId="77777777" w:rsidR="007129BA" w:rsidRDefault="007129BA" w:rsidP="00740CC8">
      <w:pPr>
        <w:widowControl/>
        <w:rPr>
          <w:rFonts w:cs="Arial"/>
        </w:rPr>
      </w:pPr>
      <w:r>
        <w:rPr>
          <w:rFonts w:cs="Arial"/>
        </w:rPr>
        <w:t>becomes uninsurable under any of the Library’s insurance plans at reasonable and regular premium rates applicable to all other employees, the following shall apply.  The Union and the Library shall mutually attempt to reasonably accommodate the employee’s temporary limitations through transfer or otherwise.  If reasonable accommodation cannot be made, then the Library agrees to give the employee a one (1) year leave of absence without pay or benefits for the purpose of gaining either readmission into the insurance program or the restoration of the driver’s license.  If at the end of the expiration of the one (1) year leave of absence the employee has not been readmitted into the insurance program, for whatever reason, or the employee has not had his/her valid driver’s license restored, then the employee shall be discharged from employment with loss of all wages, benefits and seniority.</w:t>
      </w:r>
    </w:p>
    <w:p w14:paraId="7364A03E" w14:textId="77777777" w:rsidR="002F0BF9" w:rsidRDefault="002F0BF9" w:rsidP="00740CC8">
      <w:pPr>
        <w:widowControl/>
        <w:ind w:firstLine="720"/>
        <w:rPr>
          <w:rFonts w:cs="Arial"/>
          <w:b/>
          <w:bCs/>
          <w:u w:val="single"/>
        </w:rPr>
      </w:pPr>
    </w:p>
    <w:p w14:paraId="7664725E" w14:textId="77777777" w:rsidR="003E4672" w:rsidRPr="00D848FC" w:rsidRDefault="003E4672" w:rsidP="00740CC8">
      <w:pPr>
        <w:widowControl/>
        <w:ind w:firstLine="720"/>
      </w:pPr>
      <w:r w:rsidRPr="00D848FC">
        <w:rPr>
          <w:b/>
          <w:bCs/>
          <w:u w:val="single"/>
        </w:rPr>
        <w:t>Section 12.7</w:t>
      </w:r>
      <w:r w:rsidRPr="00D848FC">
        <w:rPr>
          <w:b/>
          <w:bCs/>
        </w:rPr>
        <w:t xml:space="preserve">   </w:t>
      </w:r>
      <w:r w:rsidRPr="00D848FC">
        <w:rPr>
          <w:b/>
          <w:bCs/>
          <w:u w:val="single"/>
        </w:rPr>
        <w:t>Personnel Manual and Policies and Procedures</w:t>
      </w:r>
      <w:r w:rsidRPr="00D848FC">
        <w:t xml:space="preserve">.  </w:t>
      </w:r>
      <w:r w:rsidRPr="00DD0831">
        <w:t>All Personnel Manuals and Policy and Procedure Manuals can be accessed from the Library’s Website or Intranet.</w:t>
      </w:r>
      <w:r w:rsidRPr="00D848FC">
        <w:t xml:space="preserve">  In the event that there is a conflict between any provision in a personnel manual and a provision of this agreement, the provision in this agreement shall be controlling.</w:t>
      </w:r>
    </w:p>
    <w:p w14:paraId="06846621" w14:textId="77777777" w:rsidR="00F81379" w:rsidRDefault="00F81379" w:rsidP="00740CC8">
      <w:pPr>
        <w:widowControl/>
        <w:ind w:firstLine="720"/>
        <w:rPr>
          <w:rFonts w:cs="Arial"/>
          <w:b/>
          <w:bCs/>
          <w:u w:val="single"/>
        </w:rPr>
      </w:pPr>
    </w:p>
    <w:p w14:paraId="204EBBB5" w14:textId="77777777" w:rsidR="00E16C9D" w:rsidRPr="00C810AD" w:rsidRDefault="009E6B18" w:rsidP="00740CC8">
      <w:pPr>
        <w:widowControl/>
        <w:ind w:firstLine="720"/>
        <w:rPr>
          <w:rFonts w:cs="Arial"/>
          <w:b/>
        </w:rPr>
      </w:pPr>
      <w:r w:rsidRPr="00D848FC">
        <w:rPr>
          <w:rFonts w:cs="Arial"/>
          <w:b/>
          <w:bCs/>
          <w:u w:val="single"/>
        </w:rPr>
        <w:t>Section 12.8</w:t>
      </w:r>
      <w:r w:rsidRPr="00D848FC">
        <w:rPr>
          <w:rFonts w:cs="Arial"/>
          <w:b/>
          <w:bCs/>
        </w:rPr>
        <w:t xml:space="preserve">   </w:t>
      </w:r>
      <w:r w:rsidR="00E16C9D" w:rsidRPr="00C810AD">
        <w:rPr>
          <w:rFonts w:cs="Arial"/>
          <w:b/>
          <w:bCs/>
          <w:u w:val="single"/>
        </w:rPr>
        <w:t>Wages</w:t>
      </w:r>
      <w:r w:rsidR="00E16C9D" w:rsidRPr="00C810AD">
        <w:rPr>
          <w:rFonts w:cs="Arial"/>
        </w:rPr>
        <w:t xml:space="preserve">.  </w:t>
      </w:r>
    </w:p>
    <w:p w14:paraId="0783DFAE" w14:textId="77777777" w:rsidR="00E16C9D" w:rsidRDefault="00E16C9D" w:rsidP="00740CC8">
      <w:pPr>
        <w:widowControl/>
        <w:rPr>
          <w:rFonts w:cs="Arial"/>
          <w:strike/>
        </w:rPr>
      </w:pPr>
    </w:p>
    <w:p w14:paraId="6928D047" w14:textId="77777777" w:rsidR="00E16C9D" w:rsidRPr="00642F01" w:rsidRDefault="00E16C9D" w:rsidP="00740CC8">
      <w:pPr>
        <w:widowControl/>
        <w:numPr>
          <w:ilvl w:val="1"/>
          <w:numId w:val="5"/>
        </w:numPr>
        <w:ind w:left="2160" w:hanging="720"/>
        <w:rPr>
          <w:rFonts w:cs="Arial"/>
        </w:rPr>
      </w:pPr>
      <w:r w:rsidRPr="00642F01">
        <w:rPr>
          <w:rFonts w:cs="Arial"/>
        </w:rPr>
        <w:t xml:space="preserve">Effective January 1, 2021, 3% will be the base increase with an additional 3% off-schedule lump sum payment.  </w:t>
      </w:r>
    </w:p>
    <w:p w14:paraId="5DCB2B3A" w14:textId="77777777" w:rsidR="00E16C9D" w:rsidRPr="00642F01" w:rsidRDefault="00E16C9D" w:rsidP="00740CC8">
      <w:pPr>
        <w:widowControl/>
        <w:numPr>
          <w:ilvl w:val="1"/>
          <w:numId w:val="5"/>
        </w:numPr>
        <w:ind w:left="2160" w:hanging="720"/>
        <w:rPr>
          <w:rFonts w:cs="Arial"/>
        </w:rPr>
      </w:pPr>
      <w:bookmarkStart w:id="6" w:name="_Hlk59290788"/>
      <w:r w:rsidRPr="00642F01">
        <w:rPr>
          <w:rFonts w:cs="Arial"/>
        </w:rPr>
        <w:t xml:space="preserve">Effective January 1, 2022, 2.5% will be the base increase (plus 1% added to the base if aggregate revenue increases 3% or more).  </w:t>
      </w:r>
    </w:p>
    <w:bookmarkEnd w:id="6"/>
    <w:p w14:paraId="56463E70" w14:textId="77777777" w:rsidR="00E16C9D" w:rsidRPr="00642F01" w:rsidRDefault="00E16C9D" w:rsidP="00740CC8">
      <w:pPr>
        <w:widowControl/>
        <w:numPr>
          <w:ilvl w:val="1"/>
          <w:numId w:val="5"/>
        </w:numPr>
        <w:ind w:left="2160" w:hanging="720"/>
        <w:rPr>
          <w:rFonts w:cs="Arial"/>
        </w:rPr>
      </w:pPr>
      <w:r w:rsidRPr="00642F01">
        <w:rPr>
          <w:rFonts w:cs="Arial"/>
        </w:rPr>
        <w:t xml:space="preserve">Effective January 1, 2023, 2.5% will be the base increase (plus 1% added to the base if aggregate revenue increases 3% or more).  </w:t>
      </w:r>
    </w:p>
    <w:p w14:paraId="5FD63DE1" w14:textId="77777777" w:rsidR="00E16C9D" w:rsidRPr="00642F01" w:rsidRDefault="00E16C9D" w:rsidP="00740CC8">
      <w:pPr>
        <w:widowControl/>
        <w:numPr>
          <w:ilvl w:val="1"/>
          <w:numId w:val="5"/>
        </w:numPr>
        <w:ind w:left="2160" w:hanging="720"/>
        <w:rPr>
          <w:rFonts w:cs="Arial"/>
        </w:rPr>
      </w:pPr>
      <w:r w:rsidRPr="00642F01">
        <w:rPr>
          <w:rFonts w:cs="Arial"/>
        </w:rPr>
        <w:t>Effective January 1, 2024, 2.5% will be the base increase (plus 1% added to the base if aggregate revenue increases 3% or more).</w:t>
      </w:r>
    </w:p>
    <w:p w14:paraId="3910CFDC" w14:textId="77777777" w:rsidR="00703B58" w:rsidRPr="00E16C9D" w:rsidRDefault="00703B58" w:rsidP="00740CC8">
      <w:pPr>
        <w:widowControl/>
        <w:ind w:left="1710"/>
        <w:rPr>
          <w:rFonts w:cs="Arial"/>
          <w:highlight w:val="yellow"/>
        </w:rPr>
      </w:pPr>
      <w:r w:rsidRPr="00E16C9D">
        <w:rPr>
          <w:rFonts w:cs="Arial"/>
        </w:rPr>
        <w:tab/>
      </w:r>
      <w:r w:rsidRPr="00E16C9D">
        <w:rPr>
          <w:rFonts w:cs="Arial"/>
        </w:rPr>
        <w:tab/>
      </w:r>
      <w:r w:rsidRPr="00E16C9D">
        <w:rPr>
          <w:rFonts w:cs="Arial"/>
        </w:rPr>
        <w:tab/>
      </w:r>
      <w:r w:rsidRPr="00E16C9D">
        <w:rPr>
          <w:rFonts w:cs="Arial"/>
        </w:rPr>
        <w:tab/>
        <w:t xml:space="preserve"> </w:t>
      </w:r>
    </w:p>
    <w:p w14:paraId="5502ECB5" w14:textId="77777777" w:rsidR="004A6A16" w:rsidRDefault="004A6A16" w:rsidP="00740CC8">
      <w:pPr>
        <w:widowControl/>
        <w:ind w:firstLine="720"/>
        <w:rPr>
          <w:rFonts w:cs="Arial"/>
        </w:rPr>
      </w:pPr>
      <w:r>
        <w:rPr>
          <w:rFonts w:cs="Arial"/>
          <w:b/>
          <w:bCs/>
          <w:u w:val="single"/>
        </w:rPr>
        <w:t>Section 12.9</w:t>
      </w:r>
      <w:r>
        <w:rPr>
          <w:rFonts w:cs="Arial"/>
          <w:b/>
          <w:bCs/>
        </w:rPr>
        <w:t xml:space="preserve">   </w:t>
      </w:r>
      <w:r>
        <w:rPr>
          <w:rFonts w:cs="Arial"/>
          <w:b/>
          <w:bCs/>
          <w:u w:val="single"/>
        </w:rPr>
        <w:t>Temporary Assignment</w:t>
      </w:r>
      <w:r>
        <w:rPr>
          <w:rFonts w:cs="Arial"/>
        </w:rPr>
        <w:t xml:space="preserve">.  An employee who is temporarily assigned to perform duties and responsibilities in a position of a higher classification </w:t>
      </w:r>
      <w:r w:rsidR="001D4E11">
        <w:rPr>
          <w:rFonts w:cs="Arial"/>
        </w:rPr>
        <w:t>or salary grade for more than 15</w:t>
      </w:r>
      <w:r>
        <w:rPr>
          <w:rFonts w:cs="Arial"/>
        </w:rPr>
        <w:t xml:space="preserve"> consecutive working days shall be paid at the higher rate.</w:t>
      </w:r>
      <w:r w:rsidR="001D4E11">
        <w:rPr>
          <w:rFonts w:cs="Arial"/>
        </w:rPr>
        <w:t xml:space="preserve">  However, this temporary assignment higher rate shall not apply if the employee is covering for an employee at a higher classification who is on vacation, unless an exception is made in advance</w:t>
      </w:r>
      <w:r w:rsidR="004F43F7">
        <w:rPr>
          <w:rFonts w:cs="Arial"/>
        </w:rPr>
        <w:t>.</w:t>
      </w:r>
      <w:r w:rsidR="00857368">
        <w:rPr>
          <w:rFonts w:cs="Arial"/>
        </w:rPr>
        <w:t xml:space="preserve"> </w:t>
      </w:r>
    </w:p>
    <w:p w14:paraId="6C3FC806" w14:textId="77777777" w:rsidR="00912747" w:rsidRDefault="00912747" w:rsidP="00740CC8">
      <w:pPr>
        <w:widowControl/>
        <w:rPr>
          <w:rFonts w:cs="Arial"/>
        </w:rPr>
      </w:pPr>
    </w:p>
    <w:p w14:paraId="65E97A13" w14:textId="0AE97C1C" w:rsidR="004A6A16" w:rsidRDefault="004A6A16" w:rsidP="00740CC8">
      <w:pPr>
        <w:widowControl/>
        <w:ind w:firstLine="720"/>
        <w:rPr>
          <w:rFonts w:cs="Arial"/>
        </w:rPr>
      </w:pPr>
      <w:r>
        <w:rPr>
          <w:rFonts w:cs="Arial"/>
          <w:b/>
          <w:bCs/>
          <w:u w:val="single"/>
        </w:rPr>
        <w:t>Section 12.10</w:t>
      </w:r>
      <w:r>
        <w:rPr>
          <w:rFonts w:cs="Arial"/>
          <w:b/>
          <w:bCs/>
        </w:rPr>
        <w:t xml:space="preserve">   </w:t>
      </w:r>
      <w:r>
        <w:rPr>
          <w:rFonts w:cs="Arial"/>
          <w:b/>
          <w:bCs/>
          <w:u w:val="single"/>
        </w:rPr>
        <w:t>Safety</w:t>
      </w:r>
      <w:r w:rsidR="00D827C1">
        <w:rPr>
          <w:rFonts w:cs="Arial"/>
          <w:b/>
          <w:bCs/>
        </w:rPr>
        <w:t xml:space="preserve">. </w:t>
      </w:r>
      <w:r>
        <w:rPr>
          <w:rFonts w:cs="Arial"/>
        </w:rPr>
        <w:t xml:space="preserve"> Employees' safety shall be a paramount consideration in every staffing decision made by management.</w:t>
      </w:r>
    </w:p>
    <w:p w14:paraId="48FD1A52" w14:textId="77777777" w:rsidR="00912747" w:rsidRDefault="00912747" w:rsidP="00740CC8">
      <w:pPr>
        <w:widowControl/>
        <w:rPr>
          <w:rFonts w:cs="Arial"/>
        </w:rPr>
      </w:pPr>
    </w:p>
    <w:p w14:paraId="30E79973" w14:textId="77777777" w:rsidR="009E6B18" w:rsidRPr="00D848FC" w:rsidRDefault="009E6B18" w:rsidP="00740CC8">
      <w:pPr>
        <w:widowControl/>
        <w:ind w:firstLine="720"/>
      </w:pPr>
      <w:r w:rsidRPr="00D848FC">
        <w:rPr>
          <w:b/>
          <w:bCs/>
          <w:u w:val="single"/>
        </w:rPr>
        <w:t>Section 12.11</w:t>
      </w:r>
      <w:r w:rsidRPr="00D848FC">
        <w:rPr>
          <w:b/>
          <w:bCs/>
        </w:rPr>
        <w:t xml:space="preserve">   </w:t>
      </w:r>
      <w:r w:rsidRPr="00D848FC">
        <w:rPr>
          <w:b/>
          <w:bCs/>
          <w:u w:val="single"/>
        </w:rPr>
        <w:t>Termination</w:t>
      </w:r>
      <w:r w:rsidRPr="00D848FC">
        <w:t>.  This Agreement shall remain in full force</w:t>
      </w:r>
      <w:r w:rsidR="00052F3B">
        <w:t xml:space="preserve"> until midnight, December 31, 20</w:t>
      </w:r>
      <w:r w:rsidR="00C93424">
        <w:t>2</w:t>
      </w:r>
      <w:r w:rsidR="00021C58" w:rsidRPr="00642F01">
        <w:t>4</w:t>
      </w:r>
      <w:r w:rsidRPr="00D848FC">
        <w:t xml:space="preserve"> and thereafter for successive periods of ninety (90) days unless either party shall, on or before the sixtieth (60</w:t>
      </w:r>
      <w:r w:rsidRPr="00D848FC">
        <w:rPr>
          <w:vertAlign w:val="superscript"/>
        </w:rPr>
        <w:t>th</w:t>
      </w:r>
      <w:r w:rsidRPr="00D848FC">
        <w:t>) day prior to expiration, serve written notice on the other party of a desire to terminate or modify this Agreement.  If the parties are negotiating a new Agreement, they may agree to extend the terms of this Agreement until a new contract is executed.</w:t>
      </w:r>
    </w:p>
    <w:p w14:paraId="3FF6AC91" w14:textId="77777777" w:rsidR="00912747" w:rsidRPr="00703B58" w:rsidRDefault="00912747" w:rsidP="00740CC8">
      <w:pPr>
        <w:rPr>
          <w:bCs/>
        </w:rPr>
      </w:pPr>
    </w:p>
    <w:p w14:paraId="7546FDB4" w14:textId="5DB065FD" w:rsidR="00703B58" w:rsidRDefault="00703B58" w:rsidP="00740CC8">
      <w:pPr>
        <w:widowControl/>
        <w:ind w:firstLine="720"/>
        <w:rPr>
          <w:rFonts w:cs="Arial"/>
        </w:rPr>
      </w:pPr>
      <w:r w:rsidRPr="00703B58">
        <w:rPr>
          <w:rFonts w:cs="Arial"/>
          <w:b/>
          <w:u w:val="single"/>
        </w:rPr>
        <w:t>Section 12.12</w:t>
      </w:r>
      <w:r w:rsidR="007129BA" w:rsidRPr="007129BA">
        <w:rPr>
          <w:rFonts w:cs="Arial"/>
          <w:b/>
        </w:rPr>
        <w:t xml:space="preserve"> </w:t>
      </w:r>
      <w:r w:rsidR="003C5AA3">
        <w:rPr>
          <w:rFonts w:cs="Arial"/>
          <w:b/>
        </w:rPr>
        <w:t xml:space="preserve"> </w:t>
      </w:r>
      <w:r w:rsidRPr="007129BA">
        <w:rPr>
          <w:rFonts w:cs="Arial"/>
          <w:b/>
        </w:rPr>
        <w:t xml:space="preserve"> </w:t>
      </w:r>
      <w:r w:rsidR="007129BA">
        <w:rPr>
          <w:rFonts w:cs="Arial"/>
          <w:b/>
          <w:u w:val="single"/>
        </w:rPr>
        <w:t xml:space="preserve">Membership </w:t>
      </w:r>
      <w:r w:rsidRPr="00703B58">
        <w:rPr>
          <w:rFonts w:cs="Arial"/>
          <w:b/>
          <w:u w:val="single"/>
        </w:rPr>
        <w:t>Dues</w:t>
      </w:r>
      <w:r w:rsidR="00D827C1">
        <w:rPr>
          <w:rFonts w:cs="Arial"/>
          <w:b/>
        </w:rPr>
        <w:t>.</w:t>
      </w:r>
      <w:r>
        <w:rPr>
          <w:rFonts w:cs="Arial"/>
          <w:b/>
        </w:rPr>
        <w:t xml:space="preserve">   </w:t>
      </w:r>
      <w:r w:rsidRPr="00703B58">
        <w:rPr>
          <w:rFonts w:cs="Arial"/>
        </w:rPr>
        <w:t>The employer shall pay for one membership in a professional organization up to a maximum of $200.00 yearly.</w:t>
      </w:r>
    </w:p>
    <w:p w14:paraId="3F7FEA16" w14:textId="77777777" w:rsidR="009E6B18" w:rsidRDefault="009E6B18" w:rsidP="00740CC8">
      <w:pPr>
        <w:widowControl/>
        <w:ind w:firstLine="720"/>
        <w:rPr>
          <w:rFonts w:cs="Arial"/>
        </w:rPr>
      </w:pPr>
    </w:p>
    <w:p w14:paraId="29442609" w14:textId="77777777" w:rsidR="009E6B18" w:rsidRPr="00D848FC" w:rsidRDefault="009E6B18" w:rsidP="00740CC8">
      <w:pPr>
        <w:rPr>
          <w:b/>
        </w:rPr>
      </w:pPr>
      <w:r>
        <w:rPr>
          <w:b/>
        </w:rPr>
        <w:tab/>
      </w:r>
      <w:r w:rsidRPr="00D848FC">
        <w:rPr>
          <w:b/>
          <w:u w:val="single"/>
        </w:rPr>
        <w:t>Section 12.13</w:t>
      </w:r>
      <w:r w:rsidRPr="00D50DEC">
        <w:rPr>
          <w:b/>
        </w:rPr>
        <w:t xml:space="preserve">   </w:t>
      </w:r>
      <w:r w:rsidRPr="00D848FC">
        <w:rPr>
          <w:b/>
          <w:u w:val="single"/>
        </w:rPr>
        <w:t>Health Care Reopener</w:t>
      </w:r>
      <w:r w:rsidR="00052F3B">
        <w:rPr>
          <w:b/>
        </w:rPr>
        <w:t xml:space="preserve">.  </w:t>
      </w:r>
      <w:r w:rsidRPr="00052F3B">
        <w:t>Continue the Health Care Cost Containment Committee for purposes of controlling cost in each year of this agreement.</w:t>
      </w:r>
    </w:p>
    <w:p w14:paraId="3673EB28" w14:textId="77777777" w:rsidR="00D05889" w:rsidRDefault="00D05889" w:rsidP="00740CC8">
      <w:pPr>
        <w:rPr>
          <w:b/>
        </w:rPr>
      </w:pPr>
    </w:p>
    <w:p w14:paraId="181126BD" w14:textId="6670676E" w:rsidR="00E16C9D" w:rsidRPr="0013610B" w:rsidRDefault="009E6B18" w:rsidP="00740CC8">
      <w:pPr>
        <w:rPr>
          <w:rFonts w:cs="Arial"/>
        </w:rPr>
      </w:pPr>
      <w:r w:rsidRPr="00D848FC">
        <w:rPr>
          <w:b/>
        </w:rPr>
        <w:tab/>
      </w:r>
      <w:r w:rsidRPr="00D848FC">
        <w:rPr>
          <w:b/>
          <w:u w:val="single"/>
        </w:rPr>
        <w:t>Section 12.14</w:t>
      </w:r>
      <w:r w:rsidRPr="00D50DEC">
        <w:rPr>
          <w:b/>
        </w:rPr>
        <w:t xml:space="preserve">   </w:t>
      </w:r>
      <w:r w:rsidRPr="00D848FC">
        <w:rPr>
          <w:b/>
          <w:u w:val="single"/>
        </w:rPr>
        <w:t>Vacation/Personal/Sick Time Conversion</w:t>
      </w:r>
      <w:r w:rsidR="0024350C">
        <w:rPr>
          <w:b/>
        </w:rPr>
        <w:t>.</w:t>
      </w:r>
      <w:r w:rsidR="00052F3B">
        <w:rPr>
          <w:b/>
        </w:rPr>
        <w:t xml:space="preserve">  </w:t>
      </w:r>
      <w:bookmarkStart w:id="7" w:name="_Hlk59133458"/>
      <w:bookmarkStart w:id="8" w:name="_Hlk57875374"/>
      <w:r w:rsidR="00E16C9D">
        <w:rPr>
          <w:rFonts w:cs="Arial"/>
          <w:bCs/>
        </w:rPr>
        <w:t>For the first year of this agreement, em</w:t>
      </w:r>
      <w:r w:rsidR="00E16C9D" w:rsidRPr="005269F9">
        <w:rPr>
          <w:rFonts w:cs="Arial"/>
        </w:rPr>
        <w:t xml:space="preserve">ployees can convert up </w:t>
      </w:r>
      <w:r w:rsidR="00E16C9D" w:rsidRPr="005269F9">
        <w:rPr>
          <w:rStyle w:val="Strong"/>
          <w:rFonts w:cs="Arial"/>
          <w:b w:val="0"/>
          <w:bCs w:val="0"/>
        </w:rPr>
        <w:t>to 5 days</w:t>
      </w:r>
      <w:r w:rsidR="00E16C9D" w:rsidRPr="005269F9">
        <w:rPr>
          <w:rFonts w:cs="Arial"/>
        </w:rPr>
        <w:t xml:space="preserve"> of Vacation/Personal/Sick hours to cash, and</w:t>
      </w:r>
      <w:r w:rsidR="00E16C9D">
        <w:rPr>
          <w:rFonts w:cs="Arial"/>
        </w:rPr>
        <w:t xml:space="preserve"> for each year thereafter of the agreement, employees can convert up to </w:t>
      </w:r>
      <w:r w:rsidR="00E16C9D" w:rsidRPr="00642F01">
        <w:rPr>
          <w:rStyle w:val="Strong"/>
          <w:rFonts w:cs="Arial"/>
          <w:b w:val="0"/>
          <w:bCs w:val="0"/>
        </w:rPr>
        <w:t>3</w:t>
      </w:r>
      <w:r w:rsidR="00E16C9D" w:rsidRPr="005269F9">
        <w:rPr>
          <w:rStyle w:val="Strong"/>
          <w:rFonts w:cs="Arial"/>
          <w:b w:val="0"/>
          <w:bCs w:val="0"/>
        </w:rPr>
        <w:t xml:space="preserve"> days</w:t>
      </w:r>
      <w:bookmarkEnd w:id="7"/>
      <w:r w:rsidR="00E16C9D">
        <w:rPr>
          <w:rStyle w:val="Strong"/>
          <w:rFonts w:cs="Arial"/>
          <w:b w:val="0"/>
          <w:bCs w:val="0"/>
        </w:rPr>
        <w:t xml:space="preserve">.  </w:t>
      </w:r>
    </w:p>
    <w:p w14:paraId="6507E5E4" w14:textId="77777777" w:rsidR="00E16C9D" w:rsidRPr="00C810AD" w:rsidRDefault="00E16C9D" w:rsidP="00740CC8">
      <w:pPr>
        <w:rPr>
          <w:rFonts w:cs="Arial"/>
          <w:b/>
        </w:rPr>
      </w:pPr>
    </w:p>
    <w:bookmarkEnd w:id="8"/>
    <w:p w14:paraId="7B0B55BC" w14:textId="18324B4B" w:rsidR="009E6B18" w:rsidRDefault="009E6B18" w:rsidP="00740CC8">
      <w:pPr>
        <w:rPr>
          <w:b/>
        </w:rPr>
      </w:pPr>
      <w:r w:rsidRPr="00D848FC">
        <w:rPr>
          <w:b/>
        </w:rPr>
        <w:tab/>
      </w:r>
      <w:r w:rsidRPr="00D848FC">
        <w:rPr>
          <w:b/>
          <w:u w:val="single"/>
        </w:rPr>
        <w:t>Section 12.15</w:t>
      </w:r>
      <w:r w:rsidRPr="00D50DEC">
        <w:rPr>
          <w:b/>
        </w:rPr>
        <w:t xml:space="preserve">   </w:t>
      </w:r>
      <w:r w:rsidRPr="00D848FC">
        <w:rPr>
          <w:b/>
          <w:u w:val="single"/>
        </w:rPr>
        <w:t>Section 125 Flexible Spending Plan</w:t>
      </w:r>
      <w:r w:rsidR="0024350C">
        <w:rPr>
          <w:b/>
        </w:rPr>
        <w:t>.</w:t>
      </w:r>
      <w:r w:rsidRPr="00D848FC">
        <w:rPr>
          <w:b/>
        </w:rPr>
        <w:t xml:space="preserve">  </w:t>
      </w:r>
      <w:r w:rsidRPr="00052F3B">
        <w:t>The Library will pay the Administrative Fees for those employees wishing to enroll in this plan.</w:t>
      </w:r>
    </w:p>
    <w:p w14:paraId="7CE4FB70" w14:textId="77777777" w:rsidR="00C93424" w:rsidRDefault="00C93424" w:rsidP="00740CC8">
      <w:pPr>
        <w:widowControl/>
        <w:ind w:firstLine="720"/>
        <w:rPr>
          <w:rFonts w:cs="Arial"/>
        </w:rPr>
      </w:pPr>
    </w:p>
    <w:p w14:paraId="1B6AB1F7" w14:textId="746274B6" w:rsidR="009B59FF" w:rsidRDefault="009E6B18" w:rsidP="00740CC8">
      <w:pPr>
        <w:rPr>
          <w:rFonts w:cs="Arial"/>
        </w:rPr>
      </w:pPr>
      <w:r>
        <w:rPr>
          <w:b/>
        </w:rPr>
        <w:tab/>
      </w:r>
      <w:r w:rsidRPr="005C5A75">
        <w:rPr>
          <w:b/>
          <w:u w:val="single"/>
        </w:rPr>
        <w:t>Section 12.16</w:t>
      </w:r>
      <w:r w:rsidRPr="00D50DEC">
        <w:rPr>
          <w:b/>
        </w:rPr>
        <w:t xml:space="preserve"> </w:t>
      </w:r>
      <w:r w:rsidR="00D50DEC">
        <w:rPr>
          <w:b/>
        </w:rPr>
        <w:t xml:space="preserve"> </w:t>
      </w:r>
      <w:r w:rsidRPr="00D50DEC">
        <w:rPr>
          <w:b/>
        </w:rPr>
        <w:t xml:space="preserve"> </w:t>
      </w:r>
      <w:r w:rsidRPr="005C5A75">
        <w:rPr>
          <w:b/>
          <w:u w:val="single"/>
        </w:rPr>
        <w:t>Emergency Manager</w:t>
      </w:r>
      <w:r w:rsidR="00642F01">
        <w:rPr>
          <w:b/>
        </w:rPr>
        <w:t xml:space="preserve">.  </w:t>
      </w:r>
      <w:r w:rsidRPr="00052F3B">
        <w:rPr>
          <w:rFonts w:cs="Arial"/>
        </w:rPr>
        <w:t>To the extent required by the Public Employment Relations Act (PERA), MCL 423.215(7), an Emergency Manager appointed under the Local Government and School District Fiscal Accountability Act (MCL 141.1501, et seq) may reject, modify or terminate provisions of this collective bargaining agreement as provided in that Act.  Inclusion of this language mandated by Section 15 (7) of PERA does not constitute an agreement by the Union or the Employer to the substantive or procedural content of this language or a waiver of either the Union’s or Employer’s rights to raise Constitutional or other legal challenges to the validity</w:t>
      </w:r>
      <w:r w:rsidR="009B59FF">
        <w:rPr>
          <w:rFonts w:cs="Arial"/>
        </w:rPr>
        <w:t xml:space="preserve"> or applicability of that Act.</w:t>
      </w:r>
    </w:p>
    <w:p w14:paraId="6739FE6F" w14:textId="582997D7" w:rsidR="00D05889" w:rsidRDefault="00D05889" w:rsidP="00740CC8">
      <w:pPr>
        <w:jc w:val="center"/>
        <w:rPr>
          <w:rFonts w:cs="Arial"/>
        </w:rPr>
      </w:pPr>
    </w:p>
    <w:p w14:paraId="4EB2F6AF" w14:textId="77777777" w:rsidR="00547928" w:rsidRDefault="00547928" w:rsidP="00740CC8">
      <w:pPr>
        <w:jc w:val="center"/>
        <w:rPr>
          <w:rFonts w:cs="Arial"/>
        </w:rPr>
      </w:pPr>
    </w:p>
    <w:p w14:paraId="38DA21E8" w14:textId="614601E4" w:rsidR="00703B58" w:rsidRPr="009B59FF" w:rsidRDefault="000311E4" w:rsidP="00740CC8">
      <w:pPr>
        <w:rPr>
          <w:rFonts w:cs="Arial"/>
        </w:rPr>
      </w:pPr>
      <w:r>
        <w:rPr>
          <w:rFonts w:cs="Arial"/>
        </w:rPr>
        <w:br w:type="page"/>
      </w:r>
      <w:r w:rsidR="009B59FF">
        <w:rPr>
          <w:rFonts w:cs="Arial"/>
        </w:rPr>
        <w:tab/>
      </w:r>
      <w:r w:rsidR="009B59FF">
        <w:rPr>
          <w:rFonts w:cs="Arial"/>
        </w:rPr>
        <w:tab/>
      </w:r>
      <w:r w:rsidR="009B59FF">
        <w:rPr>
          <w:rFonts w:cs="Arial"/>
        </w:rPr>
        <w:tab/>
      </w:r>
      <w:r w:rsidR="009B59FF">
        <w:rPr>
          <w:rFonts w:cs="Arial"/>
        </w:rPr>
        <w:tab/>
      </w:r>
      <w:bookmarkStart w:id="9" w:name="_Hlk59025887"/>
      <w:r w:rsidR="00703B58" w:rsidRPr="00E01FB3">
        <w:rPr>
          <w:rFonts w:cs="Arial"/>
          <w:b/>
        </w:rPr>
        <w:t>LETTER OF UNDERSTANDING</w:t>
      </w:r>
    </w:p>
    <w:p w14:paraId="23539906" w14:textId="77777777" w:rsidR="00703B58" w:rsidRDefault="00703B58" w:rsidP="00740CC8">
      <w:pPr>
        <w:widowControl/>
        <w:jc w:val="center"/>
        <w:rPr>
          <w:rFonts w:cs="Arial"/>
          <w:b/>
        </w:rPr>
      </w:pPr>
    </w:p>
    <w:p w14:paraId="5922498E" w14:textId="77777777" w:rsidR="00703B58" w:rsidRDefault="00703B58" w:rsidP="00740CC8">
      <w:pPr>
        <w:widowControl/>
        <w:jc w:val="center"/>
        <w:rPr>
          <w:rFonts w:cs="Arial"/>
          <w:b/>
        </w:rPr>
      </w:pPr>
      <w:r w:rsidRPr="00E01FB3">
        <w:rPr>
          <w:rFonts w:cs="Arial"/>
          <w:b/>
        </w:rPr>
        <w:t>Healthcare Cost Containment Committee</w:t>
      </w:r>
    </w:p>
    <w:p w14:paraId="136CA647" w14:textId="77777777" w:rsidR="00703B58" w:rsidRDefault="00703B58" w:rsidP="00740CC8">
      <w:pPr>
        <w:widowControl/>
        <w:jc w:val="center"/>
        <w:rPr>
          <w:rFonts w:cs="Arial"/>
          <w:b/>
        </w:rPr>
      </w:pPr>
    </w:p>
    <w:p w14:paraId="4A33B587" w14:textId="77777777" w:rsidR="00703B58" w:rsidRDefault="00703B58" w:rsidP="00740CC8">
      <w:pPr>
        <w:widowControl/>
        <w:rPr>
          <w:rFonts w:cs="Arial"/>
        </w:rPr>
      </w:pPr>
      <w:r w:rsidRPr="00E01FB3">
        <w:rPr>
          <w:rFonts w:cs="Arial"/>
        </w:rPr>
        <w:t xml:space="preserve">The Bay County Library System recognizes that Healthcare is rising at rates that affect the costs of operating the Library. In an effort to review Healthcare costs a committee consisting of one (1) representative of each bargaining unit and two (2) representatives from the employer to review Health Insurance plans and make recommendations to the employer to reduce costs.  </w:t>
      </w:r>
      <w:r>
        <w:rPr>
          <w:rFonts w:cs="Arial"/>
        </w:rPr>
        <w:t xml:space="preserve">This committee shall only consider the health plans, not the premium co-share amounts as stated in Section 11.1, nor any other economic matters in this contract.  </w:t>
      </w:r>
    </w:p>
    <w:p w14:paraId="3CC7DDAD" w14:textId="77777777" w:rsidR="00703B58" w:rsidRDefault="00703B58" w:rsidP="00740CC8">
      <w:pPr>
        <w:widowControl/>
        <w:rPr>
          <w:rFonts w:cs="Arial"/>
        </w:rPr>
      </w:pPr>
    </w:p>
    <w:p w14:paraId="5A900352" w14:textId="77777777" w:rsidR="00703B58" w:rsidRDefault="00703B58" w:rsidP="00740CC8">
      <w:pPr>
        <w:widowControl/>
        <w:rPr>
          <w:rFonts w:cs="Arial"/>
        </w:rPr>
      </w:pPr>
      <w:r>
        <w:rPr>
          <w:rFonts w:cs="Arial"/>
        </w:rPr>
        <w:t>If the recommendations are approved by the employer and the unions, then those recommendations shall be the health insurance plan for that benefit year.</w:t>
      </w:r>
    </w:p>
    <w:p w14:paraId="61DC59F2" w14:textId="77777777" w:rsidR="00703B58" w:rsidRDefault="00703B58" w:rsidP="00740CC8">
      <w:pPr>
        <w:widowControl/>
        <w:rPr>
          <w:rFonts w:cs="Arial"/>
        </w:rPr>
      </w:pPr>
    </w:p>
    <w:p w14:paraId="5D738E1A" w14:textId="77777777" w:rsidR="00703B58" w:rsidRDefault="00703B58" w:rsidP="00740CC8">
      <w:pPr>
        <w:widowControl/>
        <w:rPr>
          <w:rFonts w:cs="Arial"/>
        </w:rPr>
      </w:pPr>
      <w:r>
        <w:rPr>
          <w:rFonts w:cs="Arial"/>
        </w:rPr>
        <w:t xml:space="preserve">This committee will only exist if all 3 unions and the employer agree to have a representative(s) on the committee.  This committee can </w:t>
      </w:r>
      <w:r w:rsidRPr="00E01FB3">
        <w:rPr>
          <w:rFonts w:cs="Arial"/>
        </w:rPr>
        <w:t xml:space="preserve">be dissolved with a ninety day (90) </w:t>
      </w:r>
      <w:r>
        <w:rPr>
          <w:rFonts w:cs="Arial"/>
        </w:rPr>
        <w:t xml:space="preserve">written </w:t>
      </w:r>
      <w:r w:rsidRPr="00E01FB3">
        <w:rPr>
          <w:rFonts w:cs="Arial"/>
        </w:rPr>
        <w:t>notice</w:t>
      </w:r>
      <w:r>
        <w:rPr>
          <w:rFonts w:cs="Arial"/>
        </w:rPr>
        <w:t xml:space="preserve"> by any one union group or employer</w:t>
      </w:r>
      <w:r w:rsidRPr="00E01FB3">
        <w:rPr>
          <w:rFonts w:cs="Arial"/>
        </w:rPr>
        <w:t>.</w:t>
      </w:r>
    </w:p>
    <w:bookmarkEnd w:id="9"/>
    <w:p w14:paraId="351F5895" w14:textId="77777777" w:rsidR="00703B58" w:rsidRDefault="00703B58" w:rsidP="00740CC8"/>
    <w:p w14:paraId="2FF69B61" w14:textId="77777777" w:rsidR="00703B58" w:rsidRDefault="00703B58" w:rsidP="00740CC8"/>
    <w:p w14:paraId="22B3B6F3" w14:textId="77777777" w:rsidR="00703B58" w:rsidRDefault="00703B58" w:rsidP="00740CC8"/>
    <w:p w14:paraId="637E5288" w14:textId="77777777" w:rsidR="00AB77E5" w:rsidRDefault="00AB77E5" w:rsidP="00740CC8">
      <w:bookmarkStart w:id="10" w:name="_Hlk57875432"/>
    </w:p>
    <w:p w14:paraId="00310579" w14:textId="6A5C00AA" w:rsidR="00AB77E5" w:rsidRDefault="00D50DEC" w:rsidP="00740CC8">
      <w:pPr>
        <w:widowControl/>
        <w:ind w:firstLine="720"/>
        <w:rPr>
          <w:rFonts w:cs="Arial"/>
        </w:rPr>
      </w:pPr>
      <w:r>
        <w:rPr>
          <w:rFonts w:cs="Arial"/>
        </w:rPr>
        <w:br w:type="page"/>
      </w:r>
      <w:r w:rsidR="00AB77E5">
        <w:rPr>
          <w:rFonts w:cs="Arial"/>
        </w:rPr>
        <w:t>IN WITNESS WHEREOF, the parties hereto have caused their names to be subscribed by their duly authorized representative on the dates written, below.</w:t>
      </w:r>
    </w:p>
    <w:p w14:paraId="73ABB32B" w14:textId="77777777" w:rsidR="00AB77E5" w:rsidRDefault="00AB77E5" w:rsidP="00740CC8">
      <w:pPr>
        <w:widowControl/>
        <w:rPr>
          <w:rFonts w:cs="Arial"/>
        </w:rPr>
      </w:pPr>
    </w:p>
    <w:p w14:paraId="1D056C04" w14:textId="44EECDF2" w:rsidR="00AB77E5" w:rsidRDefault="00AB77E5" w:rsidP="00740CC8">
      <w:pPr>
        <w:widowControl/>
        <w:tabs>
          <w:tab w:val="left" w:pos="-1440"/>
        </w:tabs>
        <w:ind w:left="5040" w:hanging="5040"/>
        <w:rPr>
          <w:rFonts w:cs="Arial"/>
          <w:b/>
          <w:bCs/>
        </w:rPr>
      </w:pPr>
      <w:r>
        <w:rPr>
          <w:rFonts w:cs="Arial"/>
          <w:b/>
          <w:bCs/>
        </w:rPr>
        <w:t>BAY COUNTY LIBRARY SYSTEM</w:t>
      </w:r>
      <w:r>
        <w:rPr>
          <w:rFonts w:cs="Arial"/>
          <w:b/>
          <w:bCs/>
        </w:rPr>
        <w:tab/>
        <w:t xml:space="preserve">INGHAM COUNTY EMPLOYEES </w:t>
      </w:r>
    </w:p>
    <w:p w14:paraId="740D8CD3" w14:textId="64A26BD8" w:rsidR="00AB77E5" w:rsidRDefault="00AB77E5" w:rsidP="00740CC8">
      <w:pPr>
        <w:widowControl/>
        <w:ind w:firstLine="5040"/>
        <w:rPr>
          <w:rFonts w:cs="Arial"/>
          <w:b/>
          <w:bCs/>
        </w:rPr>
      </w:pPr>
      <w:r>
        <w:rPr>
          <w:rFonts w:cs="Arial"/>
          <w:b/>
          <w:bCs/>
        </w:rPr>
        <w:t xml:space="preserve">ASSOCIATION / PUBLIC </w:t>
      </w:r>
      <w:r w:rsidR="00D50DEC">
        <w:rPr>
          <w:rFonts w:cs="Arial"/>
          <w:b/>
          <w:bCs/>
        </w:rPr>
        <w:tab/>
      </w:r>
      <w:r w:rsidR="00D50DEC">
        <w:rPr>
          <w:rFonts w:cs="Arial"/>
          <w:b/>
          <w:bCs/>
        </w:rPr>
        <w:tab/>
      </w:r>
      <w:r w:rsidR="00D50DEC">
        <w:rPr>
          <w:rFonts w:cs="Arial"/>
          <w:b/>
          <w:bCs/>
        </w:rPr>
        <w:tab/>
      </w:r>
      <w:r w:rsidR="00D50DEC">
        <w:rPr>
          <w:rFonts w:cs="Arial"/>
          <w:b/>
          <w:bCs/>
        </w:rPr>
        <w:tab/>
      </w:r>
      <w:r w:rsidR="00D50DEC">
        <w:rPr>
          <w:rFonts w:cs="Arial"/>
          <w:b/>
          <w:bCs/>
        </w:rPr>
        <w:tab/>
      </w:r>
      <w:r w:rsidR="00D50DEC">
        <w:rPr>
          <w:rFonts w:cs="Arial"/>
          <w:b/>
          <w:bCs/>
        </w:rPr>
        <w:tab/>
      </w:r>
      <w:r w:rsidR="00D50DEC">
        <w:rPr>
          <w:rFonts w:cs="Arial"/>
          <w:b/>
          <w:bCs/>
        </w:rPr>
        <w:tab/>
      </w:r>
      <w:r w:rsidR="00D50DEC">
        <w:rPr>
          <w:rFonts w:cs="Arial"/>
          <w:b/>
          <w:bCs/>
        </w:rPr>
        <w:tab/>
      </w:r>
      <w:r w:rsidR="00D50DEC">
        <w:rPr>
          <w:rFonts w:cs="Arial"/>
          <w:b/>
          <w:bCs/>
        </w:rPr>
        <w:tab/>
      </w:r>
      <w:r w:rsidR="00D50DEC">
        <w:rPr>
          <w:rFonts w:cs="Arial"/>
          <w:b/>
          <w:bCs/>
        </w:rPr>
        <w:tab/>
      </w:r>
      <w:r>
        <w:rPr>
          <w:rFonts w:cs="Arial"/>
          <w:b/>
          <w:bCs/>
        </w:rPr>
        <w:t>EMPLOYEES</w:t>
      </w:r>
      <w:r w:rsidR="0024350C">
        <w:rPr>
          <w:rFonts w:cs="Arial"/>
          <w:b/>
          <w:bCs/>
        </w:rPr>
        <w:t xml:space="preserve"> REPRESENTATIVE</w:t>
      </w:r>
    </w:p>
    <w:p w14:paraId="286C4835" w14:textId="7793A73B" w:rsidR="00AB77E5" w:rsidRDefault="00AB77E5" w:rsidP="00740CC8">
      <w:pPr>
        <w:widowControl/>
        <w:ind w:firstLine="5040"/>
        <w:rPr>
          <w:rFonts w:cs="Arial"/>
        </w:rPr>
      </w:pPr>
      <w:r>
        <w:rPr>
          <w:rFonts w:cs="Arial"/>
          <w:b/>
          <w:bCs/>
        </w:rPr>
        <w:t>ASSOCIATION, LOCAL 1203</w:t>
      </w:r>
      <w:r>
        <w:rPr>
          <w:rFonts w:cs="Arial"/>
        </w:rPr>
        <w:t xml:space="preserve">                          </w:t>
      </w:r>
    </w:p>
    <w:p w14:paraId="5D1AE288" w14:textId="77777777" w:rsidR="00AB77E5" w:rsidRDefault="00AB77E5" w:rsidP="00740CC8">
      <w:pPr>
        <w:widowControl/>
        <w:rPr>
          <w:rFonts w:cs="Arial"/>
        </w:rPr>
      </w:pPr>
    </w:p>
    <w:p w14:paraId="6B716DF8" w14:textId="77777777" w:rsidR="00AB77E5" w:rsidRDefault="00AB77E5" w:rsidP="00740CC8">
      <w:pPr>
        <w:widowControl/>
        <w:tabs>
          <w:tab w:val="left" w:pos="-990"/>
          <w:tab w:val="left" w:pos="-720"/>
          <w:tab w:val="left" w:pos="0"/>
          <w:tab w:val="left" w:pos="450"/>
          <w:tab w:val="left" w:pos="1440"/>
          <w:tab w:val="left" w:pos="2160"/>
          <w:tab w:val="left" w:pos="2880"/>
          <w:tab w:val="left" w:pos="3600"/>
          <w:tab w:val="left" w:pos="4320"/>
          <w:tab w:val="left" w:pos="5040"/>
          <w:tab w:val="left" w:pos="5490"/>
          <w:tab w:val="left" w:pos="6480"/>
        </w:tabs>
        <w:rPr>
          <w:rFonts w:cs="Arial"/>
        </w:rPr>
      </w:pPr>
    </w:p>
    <w:p w14:paraId="7994B8E1" w14:textId="77777777" w:rsidR="00AB77E5" w:rsidRDefault="00AB77E5" w:rsidP="00740CC8">
      <w:pPr>
        <w:widowControl/>
        <w:tabs>
          <w:tab w:val="left" w:pos="-990"/>
          <w:tab w:val="left" w:pos="-720"/>
          <w:tab w:val="left" w:pos="0"/>
          <w:tab w:val="left" w:pos="450"/>
          <w:tab w:val="left" w:pos="1440"/>
          <w:tab w:val="left" w:pos="2160"/>
          <w:tab w:val="left" w:pos="2880"/>
          <w:tab w:val="left" w:pos="3600"/>
          <w:tab w:val="left" w:pos="4320"/>
          <w:tab w:val="left" w:pos="5040"/>
          <w:tab w:val="left" w:pos="5490"/>
          <w:tab w:val="left" w:pos="6480"/>
        </w:tabs>
        <w:rPr>
          <w:rFonts w:cs="Arial"/>
        </w:rPr>
      </w:pPr>
    </w:p>
    <w:p w14:paraId="59857E42" w14:textId="44C99ECF" w:rsidR="00AB77E5" w:rsidRDefault="00AB77E5" w:rsidP="00740CC8">
      <w:pPr>
        <w:widowControl/>
        <w:tabs>
          <w:tab w:val="left" w:pos="-990"/>
          <w:tab w:val="left" w:pos="-720"/>
          <w:tab w:val="left" w:pos="0"/>
          <w:tab w:val="left" w:pos="450"/>
          <w:tab w:val="left" w:pos="1440"/>
          <w:tab w:val="left" w:pos="2160"/>
          <w:tab w:val="left" w:pos="2880"/>
          <w:tab w:val="left" w:pos="3600"/>
          <w:tab w:val="left" w:pos="4320"/>
          <w:tab w:val="left" w:pos="5040"/>
          <w:tab w:val="left" w:pos="5490"/>
          <w:tab w:val="left" w:pos="6480"/>
        </w:tabs>
        <w:ind w:left="5040" w:hanging="5040"/>
        <w:rPr>
          <w:rFonts w:cs="Arial"/>
        </w:rPr>
      </w:pPr>
      <w:r>
        <w:rPr>
          <w:rFonts w:cs="Arial"/>
        </w:rPr>
        <w:t>By: _____________________________</w:t>
      </w:r>
      <w:r>
        <w:rPr>
          <w:rFonts w:cs="Arial"/>
        </w:rPr>
        <w:tab/>
      </w:r>
      <w:r w:rsidR="004F256A">
        <w:rPr>
          <w:rFonts w:cs="Arial"/>
        </w:rPr>
        <w:t xml:space="preserve">  </w:t>
      </w:r>
      <w:r w:rsidR="00D50DEC">
        <w:rPr>
          <w:rFonts w:cs="Arial"/>
        </w:rPr>
        <w:tab/>
      </w:r>
      <w:r>
        <w:rPr>
          <w:rFonts w:cs="Arial"/>
        </w:rPr>
        <w:t>By: ____________________________</w:t>
      </w:r>
    </w:p>
    <w:p w14:paraId="714980D1" w14:textId="40BC00B6" w:rsidR="00AB77E5" w:rsidRDefault="0037544A" w:rsidP="00740CC8">
      <w:pPr>
        <w:widowControl/>
        <w:tabs>
          <w:tab w:val="left" w:pos="-990"/>
          <w:tab w:val="left" w:pos="-720"/>
          <w:tab w:val="left" w:pos="0"/>
          <w:tab w:val="left" w:pos="450"/>
          <w:tab w:val="left" w:pos="1440"/>
          <w:tab w:val="left" w:pos="2160"/>
          <w:tab w:val="left" w:pos="2880"/>
          <w:tab w:val="left" w:pos="3600"/>
          <w:tab w:val="left" w:pos="4320"/>
          <w:tab w:val="left" w:pos="5040"/>
          <w:tab w:val="left" w:pos="5490"/>
          <w:tab w:val="left" w:pos="6480"/>
        </w:tabs>
        <w:ind w:left="5490" w:hanging="5040"/>
        <w:rPr>
          <w:rFonts w:cs="Arial"/>
        </w:rPr>
      </w:pPr>
      <w:r>
        <w:rPr>
          <w:rFonts w:cs="Arial"/>
        </w:rPr>
        <w:t>___</w:t>
      </w:r>
      <w:r w:rsidR="00D50DEC">
        <w:rPr>
          <w:rFonts w:cs="Arial"/>
        </w:rPr>
        <w:t>______</w:t>
      </w:r>
      <w:r>
        <w:rPr>
          <w:rFonts w:cs="Arial"/>
        </w:rPr>
        <w:t>___</w:t>
      </w:r>
      <w:r w:rsidR="00AB77E5">
        <w:rPr>
          <w:rFonts w:cs="Arial"/>
        </w:rPr>
        <w:t>, Chairperson</w:t>
      </w:r>
      <w:r w:rsidR="00AB77E5">
        <w:rPr>
          <w:rFonts w:cs="Arial"/>
        </w:rPr>
        <w:tab/>
      </w:r>
      <w:r w:rsidR="00AB77E5">
        <w:rPr>
          <w:rFonts w:cs="Arial"/>
        </w:rPr>
        <w:tab/>
      </w:r>
      <w:r w:rsidR="00AB77E5">
        <w:rPr>
          <w:rFonts w:cs="Arial"/>
        </w:rPr>
        <w:tab/>
      </w:r>
      <w:r w:rsidR="00D50DEC">
        <w:rPr>
          <w:rFonts w:cs="Arial"/>
        </w:rPr>
        <w:tab/>
      </w:r>
      <w:r w:rsidR="009B59FF">
        <w:rPr>
          <w:rFonts w:cs="Arial"/>
        </w:rPr>
        <w:t>Jeffrey Donahue, General Counsel</w:t>
      </w:r>
    </w:p>
    <w:p w14:paraId="2BDFBFC6" w14:textId="19E5CB72" w:rsidR="00AB77E5" w:rsidRDefault="00AB77E5" w:rsidP="00740CC8">
      <w:pPr>
        <w:widowControl/>
        <w:tabs>
          <w:tab w:val="left" w:pos="-990"/>
          <w:tab w:val="left" w:pos="-720"/>
          <w:tab w:val="left" w:pos="0"/>
          <w:tab w:val="left" w:pos="450"/>
          <w:tab w:val="left" w:pos="1440"/>
          <w:tab w:val="left" w:pos="2160"/>
          <w:tab w:val="left" w:pos="2880"/>
          <w:tab w:val="left" w:pos="3600"/>
          <w:tab w:val="left" w:pos="4320"/>
          <w:tab w:val="left" w:pos="5040"/>
          <w:tab w:val="left" w:pos="5490"/>
          <w:tab w:val="left" w:pos="6480"/>
        </w:tabs>
        <w:ind w:left="5490" w:hanging="5040"/>
        <w:rPr>
          <w:rFonts w:cs="Arial"/>
        </w:rPr>
      </w:pPr>
      <w:r>
        <w:rPr>
          <w:rFonts w:cs="Arial"/>
        </w:rPr>
        <w:t>Board of Trustees</w:t>
      </w:r>
      <w:r>
        <w:rPr>
          <w:rFonts w:cs="Arial"/>
        </w:rPr>
        <w:tab/>
      </w:r>
      <w:r>
        <w:rPr>
          <w:rFonts w:cs="Arial"/>
        </w:rPr>
        <w:tab/>
      </w:r>
      <w:r>
        <w:rPr>
          <w:rFonts w:cs="Arial"/>
        </w:rPr>
        <w:tab/>
      </w:r>
      <w:r>
        <w:rPr>
          <w:rFonts w:cs="Arial"/>
        </w:rPr>
        <w:tab/>
      </w:r>
      <w:r>
        <w:rPr>
          <w:rFonts w:cs="Arial"/>
        </w:rPr>
        <w:tab/>
      </w:r>
    </w:p>
    <w:p w14:paraId="41CCCD7F" w14:textId="77777777" w:rsidR="004E59B6" w:rsidRDefault="004E59B6" w:rsidP="00740CC8">
      <w:pPr>
        <w:widowControl/>
        <w:tabs>
          <w:tab w:val="left" w:pos="-990"/>
          <w:tab w:val="left" w:pos="-720"/>
          <w:tab w:val="left" w:pos="0"/>
          <w:tab w:val="left" w:pos="450"/>
          <w:tab w:val="left" w:pos="1440"/>
          <w:tab w:val="left" w:pos="2160"/>
          <w:tab w:val="left" w:pos="2880"/>
          <w:tab w:val="left" w:pos="3600"/>
          <w:tab w:val="left" w:pos="4320"/>
          <w:tab w:val="left" w:pos="5040"/>
          <w:tab w:val="left" w:pos="5490"/>
          <w:tab w:val="left" w:pos="6480"/>
        </w:tabs>
        <w:ind w:left="5040" w:hanging="5040"/>
        <w:rPr>
          <w:rFonts w:cs="Arial"/>
        </w:rPr>
      </w:pPr>
    </w:p>
    <w:p w14:paraId="68F44E50" w14:textId="77777777" w:rsidR="00AB77E5" w:rsidRDefault="00AB77E5" w:rsidP="00740CC8">
      <w:pPr>
        <w:widowControl/>
        <w:tabs>
          <w:tab w:val="left" w:pos="-990"/>
          <w:tab w:val="left" w:pos="-720"/>
          <w:tab w:val="left" w:pos="0"/>
          <w:tab w:val="left" w:pos="450"/>
          <w:tab w:val="left" w:pos="1440"/>
          <w:tab w:val="left" w:pos="2160"/>
          <w:tab w:val="left" w:pos="2880"/>
          <w:tab w:val="left" w:pos="3600"/>
          <w:tab w:val="left" w:pos="4320"/>
          <w:tab w:val="left" w:pos="5040"/>
          <w:tab w:val="left" w:pos="5490"/>
          <w:tab w:val="left" w:pos="6480"/>
        </w:tabs>
        <w:ind w:left="5040" w:hanging="5040"/>
        <w:rPr>
          <w:rFonts w:cs="Arial"/>
        </w:rPr>
      </w:pPr>
      <w:r>
        <w:rPr>
          <w:rFonts w:cs="Arial"/>
        </w:rPr>
        <w:t>Dated: __________________________</w:t>
      </w:r>
      <w:r>
        <w:rPr>
          <w:rFonts w:cs="Arial"/>
        </w:rPr>
        <w:tab/>
      </w:r>
      <w:r>
        <w:rPr>
          <w:rFonts w:cs="Arial"/>
        </w:rPr>
        <w:tab/>
        <w:t>Dated: _</w:t>
      </w:r>
      <w:r w:rsidR="004F256A">
        <w:rPr>
          <w:rFonts w:cs="Arial"/>
        </w:rPr>
        <w:t>_</w:t>
      </w:r>
      <w:r>
        <w:rPr>
          <w:rFonts w:cs="Arial"/>
        </w:rPr>
        <w:t>______________________</w:t>
      </w:r>
    </w:p>
    <w:p w14:paraId="7F6D3058" w14:textId="77777777" w:rsidR="00AB77E5" w:rsidRDefault="00021C58" w:rsidP="00740CC8">
      <w:pPr>
        <w:widowControl/>
        <w:tabs>
          <w:tab w:val="left" w:pos="-990"/>
          <w:tab w:val="left" w:pos="-720"/>
          <w:tab w:val="left" w:pos="0"/>
          <w:tab w:val="left" w:pos="450"/>
          <w:tab w:val="left" w:pos="1440"/>
          <w:tab w:val="left" w:pos="2160"/>
          <w:tab w:val="left" w:pos="2880"/>
          <w:tab w:val="left" w:pos="3600"/>
          <w:tab w:val="left" w:pos="4320"/>
          <w:tab w:val="left" w:pos="5040"/>
          <w:tab w:val="left" w:pos="5490"/>
          <w:tab w:val="left" w:pos="6480"/>
        </w:tabs>
        <w:rPr>
          <w:rFonts w:cs="Arial"/>
        </w:rPr>
      </w:pPr>
      <w:r>
        <w:rPr>
          <w:rFonts w:cs="Arial"/>
        </w:rPr>
        <w:tab/>
      </w:r>
      <w:r>
        <w:rPr>
          <w:rFonts w:cs="Arial"/>
        </w:rPr>
        <w:tab/>
      </w:r>
      <w:r>
        <w:rPr>
          <w:rFonts w:cs="Arial"/>
        </w:rPr>
        <w:tab/>
      </w:r>
      <w:r>
        <w:rPr>
          <w:rFonts w:cs="Arial"/>
        </w:rPr>
        <w:tab/>
      </w:r>
      <w:r>
        <w:rPr>
          <w:rFonts w:cs="Arial"/>
        </w:rPr>
        <w:tab/>
      </w:r>
      <w:r>
        <w:rPr>
          <w:rFonts w:cs="Arial"/>
        </w:rPr>
        <w:tab/>
      </w:r>
      <w:r>
        <w:rPr>
          <w:rFonts w:cs="Arial"/>
        </w:rPr>
        <w:tab/>
      </w:r>
      <w:r>
        <w:rPr>
          <w:rFonts w:cs="Arial"/>
        </w:rPr>
        <w:tab/>
      </w:r>
    </w:p>
    <w:p w14:paraId="1AE4A5A5" w14:textId="77777777" w:rsidR="00AB77E5" w:rsidRDefault="00AB77E5" w:rsidP="00740CC8">
      <w:pPr>
        <w:widowControl/>
        <w:tabs>
          <w:tab w:val="left" w:pos="-990"/>
          <w:tab w:val="left" w:pos="-720"/>
          <w:tab w:val="left" w:pos="0"/>
          <w:tab w:val="left" w:pos="450"/>
          <w:tab w:val="left" w:pos="1440"/>
          <w:tab w:val="left" w:pos="2160"/>
          <w:tab w:val="left" w:pos="2880"/>
          <w:tab w:val="left" w:pos="3600"/>
          <w:tab w:val="left" w:pos="4320"/>
          <w:tab w:val="left" w:pos="5040"/>
          <w:tab w:val="left" w:pos="5490"/>
          <w:tab w:val="left" w:pos="6480"/>
        </w:tabs>
        <w:rPr>
          <w:rFonts w:cs="Arial"/>
        </w:rPr>
      </w:pPr>
    </w:p>
    <w:p w14:paraId="50B36037" w14:textId="21EDD789" w:rsidR="00AB77E5" w:rsidRDefault="00AB77E5" w:rsidP="00740CC8">
      <w:pPr>
        <w:widowControl/>
        <w:tabs>
          <w:tab w:val="left" w:pos="-990"/>
          <w:tab w:val="left" w:pos="-720"/>
          <w:tab w:val="left" w:pos="0"/>
          <w:tab w:val="left" w:pos="450"/>
          <w:tab w:val="left" w:pos="1440"/>
          <w:tab w:val="left" w:pos="2160"/>
          <w:tab w:val="left" w:pos="2880"/>
          <w:tab w:val="left" w:pos="3600"/>
          <w:tab w:val="left" w:pos="4320"/>
          <w:tab w:val="left" w:pos="5040"/>
          <w:tab w:val="left" w:pos="5490"/>
          <w:tab w:val="left" w:pos="6480"/>
        </w:tabs>
        <w:ind w:left="5040" w:hanging="5040"/>
        <w:rPr>
          <w:rFonts w:cs="Arial"/>
        </w:rPr>
      </w:pPr>
      <w:r>
        <w:rPr>
          <w:rFonts w:cs="Arial"/>
        </w:rPr>
        <w:t>By: _____________________________</w:t>
      </w:r>
      <w:r>
        <w:rPr>
          <w:rFonts w:cs="Arial"/>
        </w:rPr>
        <w:tab/>
      </w:r>
      <w:r w:rsidR="004F256A">
        <w:rPr>
          <w:rFonts w:cs="Arial"/>
        </w:rPr>
        <w:t xml:space="preserve">   </w:t>
      </w:r>
      <w:r w:rsidR="00D50DEC">
        <w:rPr>
          <w:rFonts w:cs="Arial"/>
        </w:rPr>
        <w:tab/>
      </w:r>
      <w:r>
        <w:rPr>
          <w:rFonts w:cs="Arial"/>
        </w:rPr>
        <w:t>By: ___________________________</w:t>
      </w:r>
    </w:p>
    <w:p w14:paraId="0C7EFD71" w14:textId="7683840E" w:rsidR="00AB77E5" w:rsidRDefault="00D50DEC" w:rsidP="00740CC8">
      <w:pPr>
        <w:widowControl/>
        <w:tabs>
          <w:tab w:val="left" w:pos="-990"/>
          <w:tab w:val="left" w:pos="-720"/>
          <w:tab w:val="left" w:pos="0"/>
          <w:tab w:val="left" w:pos="450"/>
          <w:tab w:val="left" w:pos="1440"/>
          <w:tab w:val="left" w:pos="2160"/>
          <w:tab w:val="left" w:pos="2880"/>
          <w:tab w:val="left" w:pos="3600"/>
          <w:tab w:val="left" w:pos="4320"/>
          <w:tab w:val="left" w:pos="5040"/>
          <w:tab w:val="left" w:pos="5490"/>
          <w:tab w:val="left" w:pos="6480"/>
        </w:tabs>
        <w:ind w:left="5490" w:hanging="5040"/>
        <w:rPr>
          <w:rFonts w:cs="Arial"/>
        </w:rPr>
      </w:pPr>
      <w:r>
        <w:rPr>
          <w:rFonts w:cs="Arial"/>
        </w:rPr>
        <w:t>T</w:t>
      </w:r>
      <w:r w:rsidR="00D65651">
        <w:rPr>
          <w:rFonts w:cs="Arial"/>
        </w:rPr>
        <w:t>rish Burns</w:t>
      </w:r>
      <w:r w:rsidR="00AB77E5">
        <w:rPr>
          <w:rFonts w:cs="Arial"/>
        </w:rPr>
        <w:t xml:space="preserve">, Director    </w:t>
      </w:r>
      <w:r w:rsidR="00AB77E5">
        <w:rPr>
          <w:rFonts w:cs="Arial"/>
        </w:rPr>
        <w:tab/>
      </w:r>
      <w:r w:rsidR="00AB77E5">
        <w:rPr>
          <w:rFonts w:cs="Arial"/>
        </w:rPr>
        <w:tab/>
      </w:r>
      <w:r w:rsidR="00AB77E5">
        <w:rPr>
          <w:rFonts w:cs="Arial"/>
        </w:rPr>
        <w:tab/>
      </w:r>
      <w:r w:rsidR="00D65651">
        <w:rPr>
          <w:rFonts w:cs="Arial"/>
        </w:rPr>
        <w:t xml:space="preserve"> </w:t>
      </w:r>
      <w:r w:rsidR="00021C58">
        <w:rPr>
          <w:rFonts w:cs="Arial"/>
        </w:rPr>
        <w:tab/>
      </w:r>
      <w:r w:rsidR="004E59B6">
        <w:rPr>
          <w:rFonts w:cs="Arial"/>
        </w:rPr>
        <w:t xml:space="preserve">Rochelle Collins, President </w:t>
      </w:r>
    </w:p>
    <w:p w14:paraId="7ECD9B42" w14:textId="77777777" w:rsidR="004E59B6" w:rsidRDefault="004E59B6" w:rsidP="00740CC8">
      <w:pPr>
        <w:widowControl/>
        <w:tabs>
          <w:tab w:val="left" w:pos="-990"/>
          <w:tab w:val="left" w:pos="-720"/>
          <w:tab w:val="left" w:pos="0"/>
          <w:tab w:val="left" w:pos="450"/>
          <w:tab w:val="left" w:pos="1440"/>
          <w:tab w:val="left" w:pos="2160"/>
          <w:tab w:val="left" w:pos="2880"/>
          <w:tab w:val="left" w:pos="3600"/>
          <w:tab w:val="left" w:pos="4320"/>
          <w:tab w:val="left" w:pos="5040"/>
          <w:tab w:val="left" w:pos="5490"/>
          <w:tab w:val="left" w:pos="6480"/>
        </w:tabs>
        <w:ind w:left="5040" w:hanging="5040"/>
        <w:rPr>
          <w:rFonts w:cs="Arial"/>
        </w:rPr>
      </w:pPr>
    </w:p>
    <w:p w14:paraId="30CA308F" w14:textId="77777777" w:rsidR="00AB77E5" w:rsidRDefault="00AB77E5" w:rsidP="00740CC8">
      <w:pPr>
        <w:widowControl/>
        <w:tabs>
          <w:tab w:val="left" w:pos="-990"/>
          <w:tab w:val="left" w:pos="-720"/>
          <w:tab w:val="left" w:pos="0"/>
          <w:tab w:val="left" w:pos="450"/>
          <w:tab w:val="left" w:pos="1440"/>
          <w:tab w:val="left" w:pos="2160"/>
          <w:tab w:val="left" w:pos="2880"/>
          <w:tab w:val="left" w:pos="3600"/>
          <w:tab w:val="left" w:pos="4320"/>
          <w:tab w:val="left" w:pos="5040"/>
          <w:tab w:val="left" w:pos="5490"/>
          <w:tab w:val="left" w:pos="6480"/>
        </w:tabs>
        <w:ind w:left="5040" w:hanging="5040"/>
        <w:rPr>
          <w:rFonts w:cs="Arial"/>
        </w:rPr>
      </w:pPr>
      <w:r>
        <w:rPr>
          <w:rFonts w:cs="Arial"/>
        </w:rPr>
        <w:t>Dated: __________________________</w:t>
      </w:r>
      <w:r>
        <w:rPr>
          <w:rFonts w:cs="Arial"/>
        </w:rPr>
        <w:tab/>
      </w:r>
      <w:r>
        <w:rPr>
          <w:rFonts w:cs="Arial"/>
        </w:rPr>
        <w:tab/>
        <w:t>Dated: ________________________</w:t>
      </w:r>
    </w:p>
    <w:p w14:paraId="57B5A1E8" w14:textId="07742488" w:rsidR="00AB77E5" w:rsidRDefault="00AB77E5" w:rsidP="00740CC8">
      <w:pPr>
        <w:widowControl/>
        <w:tabs>
          <w:tab w:val="left" w:pos="-990"/>
          <w:tab w:val="left" w:pos="-720"/>
          <w:tab w:val="left" w:pos="0"/>
          <w:tab w:val="left" w:pos="450"/>
          <w:tab w:val="left" w:pos="1440"/>
          <w:tab w:val="left" w:pos="2160"/>
          <w:tab w:val="left" w:pos="2880"/>
          <w:tab w:val="left" w:pos="3600"/>
          <w:tab w:val="left" w:pos="4320"/>
          <w:tab w:val="left" w:pos="5040"/>
          <w:tab w:val="left" w:pos="5490"/>
          <w:tab w:val="left" w:pos="6480"/>
        </w:tabs>
        <w:rPr>
          <w:rFonts w:cs="Arial"/>
        </w:rPr>
      </w:pPr>
    </w:p>
    <w:p w14:paraId="0DAA23CA" w14:textId="77777777" w:rsidR="00D50DEC" w:rsidRDefault="00D50DEC" w:rsidP="00740CC8">
      <w:pPr>
        <w:widowControl/>
        <w:tabs>
          <w:tab w:val="left" w:pos="-990"/>
          <w:tab w:val="left" w:pos="-720"/>
          <w:tab w:val="left" w:pos="0"/>
          <w:tab w:val="left" w:pos="450"/>
          <w:tab w:val="left" w:pos="1440"/>
          <w:tab w:val="left" w:pos="2160"/>
          <w:tab w:val="left" w:pos="2880"/>
          <w:tab w:val="left" w:pos="3600"/>
          <w:tab w:val="left" w:pos="4320"/>
          <w:tab w:val="left" w:pos="5040"/>
          <w:tab w:val="left" w:pos="5490"/>
          <w:tab w:val="left" w:pos="6480"/>
        </w:tabs>
        <w:rPr>
          <w:rFonts w:cs="Arial"/>
        </w:rPr>
      </w:pPr>
    </w:p>
    <w:p w14:paraId="6E1137D1" w14:textId="6618AA2F" w:rsidR="00AB77E5" w:rsidRDefault="00AB77E5" w:rsidP="00740CC8">
      <w:pPr>
        <w:widowControl/>
        <w:tabs>
          <w:tab w:val="left" w:pos="-990"/>
          <w:tab w:val="left" w:pos="-720"/>
          <w:tab w:val="left" w:pos="0"/>
          <w:tab w:val="left" w:pos="450"/>
          <w:tab w:val="left" w:pos="1440"/>
          <w:tab w:val="left" w:pos="2160"/>
          <w:tab w:val="left" w:pos="2880"/>
          <w:tab w:val="left" w:pos="3600"/>
          <w:tab w:val="left" w:pos="4320"/>
          <w:tab w:val="left" w:pos="5040"/>
          <w:tab w:val="left" w:pos="5490"/>
          <w:tab w:val="left" w:pos="6480"/>
        </w:tabs>
        <w:ind w:left="5040" w:hanging="5040"/>
        <w:rPr>
          <w:rFonts w:cs="Arial"/>
        </w:rPr>
      </w:pPr>
      <w:r>
        <w:rPr>
          <w:rFonts w:cs="Arial"/>
        </w:rPr>
        <w:t>By: _____________________________</w:t>
      </w:r>
      <w:r>
        <w:rPr>
          <w:rFonts w:cs="Arial"/>
        </w:rPr>
        <w:tab/>
      </w:r>
      <w:r w:rsidR="004F256A">
        <w:rPr>
          <w:rFonts w:cs="Arial"/>
        </w:rPr>
        <w:t xml:space="preserve">   </w:t>
      </w:r>
      <w:r w:rsidR="00D50DEC">
        <w:rPr>
          <w:rFonts w:cs="Arial"/>
        </w:rPr>
        <w:tab/>
      </w:r>
      <w:r>
        <w:rPr>
          <w:rFonts w:cs="Arial"/>
        </w:rPr>
        <w:t>By: ___________________________</w:t>
      </w:r>
    </w:p>
    <w:p w14:paraId="25973467" w14:textId="2E6E1695" w:rsidR="00AB77E5" w:rsidRDefault="004F256A" w:rsidP="00740CC8">
      <w:pPr>
        <w:widowControl/>
        <w:tabs>
          <w:tab w:val="left" w:pos="-990"/>
          <w:tab w:val="left" w:pos="-720"/>
          <w:tab w:val="left" w:pos="0"/>
          <w:tab w:val="left" w:pos="450"/>
          <w:tab w:val="left" w:pos="1440"/>
          <w:tab w:val="left" w:pos="2160"/>
          <w:tab w:val="left" w:pos="2880"/>
          <w:tab w:val="left" w:pos="3600"/>
          <w:tab w:val="left" w:pos="4320"/>
          <w:tab w:val="left" w:pos="5040"/>
          <w:tab w:val="left" w:pos="5490"/>
          <w:tab w:val="left" w:pos="6480"/>
        </w:tabs>
        <w:ind w:left="5490" w:hanging="5040"/>
        <w:rPr>
          <w:rFonts w:cs="Arial"/>
        </w:rPr>
      </w:pPr>
      <w:r>
        <w:rPr>
          <w:rFonts w:cs="Arial"/>
        </w:rPr>
        <w:t>Kevin Ayala</w:t>
      </w:r>
      <w:r w:rsidR="00AB77E5">
        <w:rPr>
          <w:rFonts w:cs="Arial"/>
        </w:rPr>
        <w:t>,</w:t>
      </w:r>
      <w:r>
        <w:rPr>
          <w:rFonts w:cs="Arial"/>
        </w:rPr>
        <w:t xml:space="preserve"> Assistant Director</w:t>
      </w:r>
      <w:r w:rsidR="00AB77E5">
        <w:rPr>
          <w:rFonts w:cs="Arial"/>
        </w:rPr>
        <w:t xml:space="preserve"> </w:t>
      </w:r>
      <w:r>
        <w:rPr>
          <w:rFonts w:cs="Arial"/>
        </w:rPr>
        <w:t xml:space="preserve">               </w:t>
      </w:r>
      <w:r w:rsidR="00021C58">
        <w:rPr>
          <w:rFonts w:cs="Arial"/>
        </w:rPr>
        <w:t xml:space="preserve"> </w:t>
      </w:r>
      <w:r w:rsidR="00021C58">
        <w:rPr>
          <w:rFonts w:cs="Arial"/>
        </w:rPr>
        <w:tab/>
      </w:r>
      <w:r w:rsidR="00D50DEC">
        <w:rPr>
          <w:rFonts w:cs="Arial"/>
        </w:rPr>
        <w:tab/>
      </w:r>
      <w:r w:rsidR="004E59B6">
        <w:rPr>
          <w:rFonts w:cs="Arial"/>
        </w:rPr>
        <w:t xml:space="preserve">Linda Smith, Bargaining Team </w:t>
      </w:r>
    </w:p>
    <w:p w14:paraId="34C2276A" w14:textId="77777777" w:rsidR="004E59B6" w:rsidRDefault="004E59B6" w:rsidP="00740CC8">
      <w:pPr>
        <w:rPr>
          <w:rFonts w:cs="Arial"/>
        </w:rPr>
      </w:pPr>
    </w:p>
    <w:p w14:paraId="176ED8BD" w14:textId="77777777" w:rsidR="00703B58" w:rsidRDefault="00AB77E5" w:rsidP="00740CC8">
      <w:pPr>
        <w:rPr>
          <w:rFonts w:cs="Arial"/>
        </w:rPr>
      </w:pPr>
      <w:r>
        <w:rPr>
          <w:rFonts w:cs="Arial"/>
        </w:rPr>
        <w:t>Dated: __________________________</w:t>
      </w:r>
      <w:r>
        <w:rPr>
          <w:rFonts w:cs="Arial"/>
        </w:rPr>
        <w:tab/>
      </w:r>
      <w:r>
        <w:rPr>
          <w:rFonts w:cs="Arial"/>
        </w:rPr>
        <w:tab/>
        <w:t>Dated: ________________________</w:t>
      </w:r>
    </w:p>
    <w:p w14:paraId="127D8C3A" w14:textId="77777777" w:rsidR="00D05889" w:rsidRDefault="00D05889" w:rsidP="00740CC8">
      <w:pPr>
        <w:rPr>
          <w:rFonts w:cs="Arial"/>
        </w:rPr>
      </w:pPr>
    </w:p>
    <w:bookmarkEnd w:id="10"/>
    <w:p w14:paraId="75793E12" w14:textId="77777777" w:rsidR="00D05889" w:rsidRDefault="00D05889" w:rsidP="00740CC8">
      <w:pPr>
        <w:rPr>
          <w:rFonts w:cs="Arial"/>
        </w:rPr>
      </w:pPr>
    </w:p>
    <w:p w14:paraId="474F30CD" w14:textId="19D2D542" w:rsidR="00D05889" w:rsidRDefault="004E59B6" w:rsidP="00740CC8">
      <w:pPr>
        <w:ind w:left="4320"/>
        <w:rPr>
          <w:rFonts w:cs="Arial"/>
        </w:rPr>
      </w:pPr>
      <w:r>
        <w:rPr>
          <w:rFonts w:cs="Arial"/>
        </w:rPr>
        <w:t xml:space="preserve">   </w:t>
      </w:r>
      <w:r w:rsidR="00D50DEC">
        <w:rPr>
          <w:rFonts w:cs="Arial"/>
        </w:rPr>
        <w:tab/>
      </w:r>
      <w:r>
        <w:rPr>
          <w:rFonts w:cs="Arial"/>
        </w:rPr>
        <w:t>By: ____________________________</w:t>
      </w:r>
    </w:p>
    <w:p w14:paraId="440FF07B" w14:textId="77A4FF4A" w:rsidR="004E59B6" w:rsidRDefault="004E59B6" w:rsidP="00740CC8">
      <w:pPr>
        <w:widowControl/>
        <w:tabs>
          <w:tab w:val="left" w:pos="-990"/>
          <w:tab w:val="left" w:pos="-720"/>
          <w:tab w:val="left" w:pos="0"/>
          <w:tab w:val="left" w:pos="450"/>
          <w:tab w:val="left" w:pos="1440"/>
          <w:tab w:val="left" w:pos="2160"/>
          <w:tab w:val="left" w:pos="2880"/>
          <w:tab w:val="left" w:pos="3600"/>
          <w:tab w:val="left" w:pos="4320"/>
          <w:tab w:val="left" w:pos="5040"/>
          <w:tab w:val="left" w:pos="5490"/>
          <w:tab w:val="left" w:pos="6480"/>
        </w:tabs>
        <w:ind w:left="5490" w:hanging="5040"/>
        <w:rPr>
          <w:rFonts w:cs="Arial"/>
        </w:rPr>
      </w:pPr>
      <w:r>
        <w:rPr>
          <w:rFonts w:cs="Arial"/>
        </w:rPr>
        <w:tab/>
      </w:r>
      <w:r>
        <w:rPr>
          <w:rFonts w:cs="Arial"/>
        </w:rPr>
        <w:tab/>
      </w:r>
      <w:r>
        <w:rPr>
          <w:rFonts w:cs="Arial"/>
        </w:rPr>
        <w:tab/>
      </w:r>
      <w:r>
        <w:rPr>
          <w:rFonts w:cs="Arial"/>
        </w:rPr>
        <w:tab/>
      </w:r>
      <w:r>
        <w:rPr>
          <w:rFonts w:cs="Arial"/>
        </w:rPr>
        <w:tab/>
      </w:r>
      <w:r>
        <w:rPr>
          <w:rFonts w:cs="Arial"/>
        </w:rPr>
        <w:tab/>
      </w:r>
      <w:r w:rsidR="00231EE7">
        <w:rPr>
          <w:rFonts w:cs="Arial"/>
        </w:rPr>
        <w:tab/>
      </w:r>
      <w:r>
        <w:rPr>
          <w:rFonts w:cs="Arial"/>
        </w:rPr>
        <w:t xml:space="preserve">Dena Moscheck, Bargaining Team </w:t>
      </w:r>
    </w:p>
    <w:p w14:paraId="74714A39" w14:textId="77777777" w:rsidR="00D50DEC" w:rsidRDefault="00D50DEC" w:rsidP="00740CC8">
      <w:pPr>
        <w:widowControl/>
        <w:tabs>
          <w:tab w:val="left" w:pos="-990"/>
          <w:tab w:val="left" w:pos="-720"/>
          <w:tab w:val="left" w:pos="0"/>
          <w:tab w:val="left" w:pos="450"/>
          <w:tab w:val="left" w:pos="1440"/>
          <w:tab w:val="left" w:pos="2160"/>
          <w:tab w:val="left" w:pos="2880"/>
          <w:tab w:val="left" w:pos="3600"/>
          <w:tab w:val="left" w:pos="4320"/>
          <w:tab w:val="left" w:pos="5040"/>
          <w:tab w:val="left" w:pos="5490"/>
          <w:tab w:val="left" w:pos="6480"/>
        </w:tabs>
        <w:ind w:left="5490" w:hanging="5040"/>
        <w:rPr>
          <w:rFonts w:cs="Arial"/>
        </w:rPr>
      </w:pPr>
    </w:p>
    <w:p w14:paraId="32896784" w14:textId="1FEF0212" w:rsidR="004E59B6" w:rsidRDefault="004E59B6" w:rsidP="00740CC8">
      <w:pPr>
        <w:widowControl/>
        <w:tabs>
          <w:tab w:val="left" w:pos="-990"/>
          <w:tab w:val="left" w:pos="-720"/>
          <w:tab w:val="left" w:pos="0"/>
          <w:tab w:val="left" w:pos="450"/>
          <w:tab w:val="left" w:pos="1440"/>
          <w:tab w:val="left" w:pos="2160"/>
          <w:tab w:val="left" w:pos="2880"/>
          <w:tab w:val="left" w:pos="3600"/>
          <w:tab w:val="left" w:pos="4320"/>
          <w:tab w:val="left" w:pos="5040"/>
          <w:tab w:val="left" w:pos="5490"/>
          <w:tab w:val="left" w:pos="6480"/>
        </w:tabs>
        <w:ind w:left="5490" w:hanging="5040"/>
        <w:rPr>
          <w:rFonts w:cs="Arial"/>
        </w:rPr>
      </w:pPr>
      <w:r>
        <w:rPr>
          <w:rFonts w:cs="Arial"/>
        </w:rPr>
        <w:tab/>
      </w:r>
      <w:r>
        <w:rPr>
          <w:rFonts w:cs="Arial"/>
        </w:rPr>
        <w:tab/>
      </w:r>
      <w:r>
        <w:rPr>
          <w:rFonts w:cs="Arial"/>
        </w:rPr>
        <w:tab/>
      </w:r>
      <w:r>
        <w:rPr>
          <w:rFonts w:cs="Arial"/>
        </w:rPr>
        <w:tab/>
      </w:r>
      <w:r>
        <w:rPr>
          <w:rFonts w:cs="Arial"/>
        </w:rPr>
        <w:tab/>
        <w:t xml:space="preserve">    </w:t>
      </w:r>
      <w:r w:rsidR="00D50DEC">
        <w:rPr>
          <w:rFonts w:cs="Arial"/>
        </w:rPr>
        <w:tab/>
      </w:r>
      <w:r>
        <w:rPr>
          <w:rFonts w:cs="Arial"/>
        </w:rPr>
        <w:t>Dated: ________________________</w:t>
      </w:r>
    </w:p>
    <w:p w14:paraId="5C54FBB5" w14:textId="77777777" w:rsidR="00D05889" w:rsidRDefault="00D05889" w:rsidP="00740CC8">
      <w:pPr>
        <w:rPr>
          <w:rFonts w:cs="Arial"/>
        </w:rPr>
      </w:pPr>
    </w:p>
    <w:p w14:paraId="434936E8" w14:textId="77777777" w:rsidR="00D05889" w:rsidRDefault="00D05889" w:rsidP="00740CC8">
      <w:pPr>
        <w:rPr>
          <w:rFonts w:cs="Arial"/>
        </w:rPr>
      </w:pPr>
    </w:p>
    <w:p w14:paraId="6ACC2830" w14:textId="77777777" w:rsidR="00D05889" w:rsidRDefault="00D05889" w:rsidP="00740CC8">
      <w:pPr>
        <w:rPr>
          <w:rFonts w:cs="Arial"/>
        </w:rPr>
      </w:pPr>
    </w:p>
    <w:p w14:paraId="352EA556" w14:textId="77777777" w:rsidR="00D05889" w:rsidRDefault="00D05889" w:rsidP="00740CC8">
      <w:pPr>
        <w:rPr>
          <w:rFonts w:cs="Arial"/>
        </w:rPr>
      </w:pPr>
    </w:p>
    <w:p w14:paraId="59899D4C" w14:textId="77777777" w:rsidR="00D05889" w:rsidRDefault="00D05889" w:rsidP="00740CC8">
      <w:pPr>
        <w:rPr>
          <w:rFonts w:cs="Arial"/>
        </w:rPr>
      </w:pPr>
    </w:p>
    <w:p w14:paraId="0F644A46" w14:textId="77777777" w:rsidR="00D05889" w:rsidRDefault="00D05889" w:rsidP="00740CC8">
      <w:pPr>
        <w:rPr>
          <w:rFonts w:cs="Arial"/>
        </w:rPr>
      </w:pPr>
    </w:p>
    <w:p w14:paraId="158214DB" w14:textId="77777777" w:rsidR="00D05889" w:rsidRDefault="00D05889" w:rsidP="00740CC8">
      <w:pPr>
        <w:rPr>
          <w:rFonts w:cs="Arial"/>
        </w:rPr>
      </w:pPr>
    </w:p>
    <w:p w14:paraId="3A66DC97" w14:textId="77777777" w:rsidR="00D05889" w:rsidRDefault="00D05889" w:rsidP="00740CC8">
      <w:pPr>
        <w:rPr>
          <w:rFonts w:cs="Arial"/>
        </w:rPr>
      </w:pPr>
    </w:p>
    <w:p w14:paraId="17296E31" w14:textId="77777777" w:rsidR="00D05889" w:rsidRDefault="00D05889" w:rsidP="00740CC8">
      <w:pPr>
        <w:rPr>
          <w:rFonts w:cs="Arial"/>
        </w:rPr>
      </w:pPr>
    </w:p>
    <w:sectPr w:rsidR="00D05889" w:rsidSect="00740CC8">
      <w:pgSz w:w="12240" w:h="15840"/>
      <w:pgMar w:top="1440" w:right="1440" w:bottom="1440" w:left="1440" w:header="1440" w:footer="1440"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D0D8505" w14:textId="77777777" w:rsidR="002C5F37" w:rsidRDefault="002C5F37">
      <w:r>
        <w:separator/>
      </w:r>
    </w:p>
  </w:endnote>
  <w:endnote w:type="continuationSeparator" w:id="0">
    <w:p w14:paraId="2A238A99" w14:textId="77777777" w:rsidR="002C5F37" w:rsidRDefault="002C5F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hruti">
    <w:panose1 w:val="020B0502040204020203"/>
    <w:charset w:val="00"/>
    <w:family w:val="swiss"/>
    <w:pitch w:val="variable"/>
    <w:sig w:usb0="0004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1CC976" w14:textId="7CA2C44B" w:rsidR="00D50DEC" w:rsidRDefault="00D50DEC">
    <w:pPr>
      <w:pStyle w:val="Footer"/>
      <w:jc w:val="center"/>
    </w:pPr>
    <w:r>
      <w:fldChar w:fldCharType="begin"/>
    </w:r>
    <w:r>
      <w:instrText xml:space="preserve"> PAGE   \* MERGEFORMAT </w:instrText>
    </w:r>
    <w:r>
      <w:fldChar w:fldCharType="separate"/>
    </w:r>
    <w:r w:rsidR="00181974">
      <w:rPr>
        <w:noProof/>
      </w:rPr>
      <w:t>19</w:t>
    </w:r>
    <w:r>
      <w:rPr>
        <w:noProof/>
      </w:rPr>
      <w:fldChar w:fldCharType="end"/>
    </w:r>
  </w:p>
  <w:p w14:paraId="342474AA" w14:textId="77777777" w:rsidR="00F92BC7" w:rsidRDefault="00F92BC7" w:rsidP="008129F3">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A415ABA" w14:textId="77777777" w:rsidR="002C5F37" w:rsidRDefault="002C5F37">
      <w:r>
        <w:separator/>
      </w:r>
    </w:p>
  </w:footnote>
  <w:footnote w:type="continuationSeparator" w:id="0">
    <w:p w14:paraId="007F791F" w14:textId="77777777" w:rsidR="002C5F37" w:rsidRDefault="002C5F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0"/>
    <w:name w:val="AutoList1"/>
    <w:lvl w:ilvl="0">
      <w:start w:val="1"/>
      <w:numFmt w:val="lowerLetter"/>
      <w:pStyle w:val="Level1"/>
      <w:lvlText w:val="(%1)"/>
      <w:lvlJc w:val="left"/>
    </w:lvl>
    <w:lvl w:ilvl="1">
      <w:start w:val="1"/>
      <w:numFmt w:val="lowerLetter"/>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1" w15:restartNumberingAfterBreak="0">
    <w:nsid w:val="00000002"/>
    <w:multiLevelType w:val="multilevel"/>
    <w:tmpl w:val="00000000"/>
    <w:name w:val="AutoList2"/>
    <w:lvl w:ilvl="0">
      <w:start w:val="1"/>
      <w:numFmt w:val="lowerLetter"/>
      <w:lvlText w:val="(%1)"/>
      <w:lvlJc w:val="left"/>
    </w:lvl>
    <w:lvl w:ilvl="1">
      <w:start w:val="1"/>
      <w:numFmt w:val="decimal"/>
      <w:lvlText w:val="%2."/>
      <w:lvlJc w:val="left"/>
    </w:lvl>
    <w:lvl w:ilvl="2">
      <w:start w:val="1"/>
      <w:numFmt w:val="lowerLetter"/>
      <w:lvlText w:val="(%3)"/>
      <w:lvlJc w:val="left"/>
    </w:lvl>
    <w:lvl w:ilvl="3">
      <w:start w:val="1"/>
      <w:numFmt w:val="lowerLetter"/>
      <w:lvlText w:val="(%4)"/>
      <w:lvlJc w:val="left"/>
    </w:lvl>
    <w:lvl w:ilvl="4">
      <w:start w:val="1"/>
      <w:numFmt w:val="lowerLetter"/>
      <w:lvlText w:val="(%5)"/>
      <w:lvlJc w:val="left"/>
    </w:lvl>
    <w:lvl w:ilvl="5">
      <w:start w:val="1"/>
      <w:numFmt w:val="lowerLetter"/>
      <w:lvlText w:val="(%6)"/>
      <w:lvlJc w:val="left"/>
    </w:lvl>
    <w:lvl w:ilvl="6">
      <w:start w:val="1"/>
      <w:numFmt w:val="lowerLetter"/>
      <w:lvlText w:val="(%7)"/>
      <w:lvlJc w:val="left"/>
    </w:lvl>
    <w:lvl w:ilvl="7">
      <w:start w:val="1"/>
      <w:numFmt w:val="lowerLetter"/>
      <w:lvlText w:val="(%8)"/>
      <w:lvlJc w:val="left"/>
    </w:lvl>
    <w:lvl w:ilvl="8">
      <w:numFmt w:val="decimal"/>
      <w:lvlText w:val=""/>
      <w:lvlJc w:val="left"/>
    </w:lvl>
  </w:abstractNum>
  <w:abstractNum w:abstractNumId="2" w15:restartNumberingAfterBreak="0">
    <w:nsid w:val="00000003"/>
    <w:multiLevelType w:val="multilevel"/>
    <w:tmpl w:val="00000000"/>
    <w:name w:val="AutoList4"/>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numFmt w:val="decimal"/>
      <w:lvlText w:val=""/>
      <w:lvlJc w:val="left"/>
    </w:lvl>
  </w:abstractNum>
  <w:abstractNum w:abstractNumId="3" w15:restartNumberingAfterBreak="0">
    <w:nsid w:val="054A1D41"/>
    <w:multiLevelType w:val="hybridMultilevel"/>
    <w:tmpl w:val="74AEA6E0"/>
    <w:lvl w:ilvl="0" w:tplc="07302E58">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0F40F08"/>
    <w:multiLevelType w:val="hybridMultilevel"/>
    <w:tmpl w:val="4448E316"/>
    <w:lvl w:ilvl="0" w:tplc="80C466EE">
      <w:start w:val="1"/>
      <w:numFmt w:val="low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126278DB"/>
    <w:multiLevelType w:val="hybridMultilevel"/>
    <w:tmpl w:val="F962CD68"/>
    <w:lvl w:ilvl="0" w:tplc="9D626354">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21B0174A"/>
    <w:multiLevelType w:val="hybridMultilevel"/>
    <w:tmpl w:val="7B6E8F08"/>
    <w:lvl w:ilvl="0" w:tplc="98CAFF6C">
      <w:start w:val="1"/>
      <w:numFmt w:val="lowerLetter"/>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2DC17EDA"/>
    <w:multiLevelType w:val="hybridMultilevel"/>
    <w:tmpl w:val="AB100B60"/>
    <w:lvl w:ilvl="0" w:tplc="F0581A5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4BEB4E39"/>
    <w:multiLevelType w:val="hybridMultilevel"/>
    <w:tmpl w:val="9E7A1F52"/>
    <w:lvl w:ilvl="0" w:tplc="83E0A490">
      <w:start w:val="100"/>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2CC45CD"/>
    <w:multiLevelType w:val="hybridMultilevel"/>
    <w:tmpl w:val="AD5417DA"/>
    <w:lvl w:ilvl="0" w:tplc="601C9A58">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lvlOverride w:ilvl="0">
      <w:startOverride w:val="1"/>
      <w:lvl w:ilvl="0">
        <w:start w:val="1"/>
        <w:numFmt w:val="lowerLetter"/>
        <w:pStyle w:val="Level1"/>
        <w:lvlText w:val="(%1)"/>
        <w:lvlJc w:val="left"/>
      </w:lvl>
    </w:lvlOverride>
    <w:lvlOverride w:ilvl="1">
      <w:startOverride w:val="1"/>
      <w:lvl w:ilvl="1">
        <w:start w:val="1"/>
        <w:numFmt w:val="lowerLetter"/>
        <w:lvlText w:val="(%2)"/>
        <w:lvlJc w:val="left"/>
      </w:lvl>
    </w:lvlOverride>
    <w:lvlOverride w:ilvl="2">
      <w:startOverride w:val="1"/>
      <w:lvl w:ilvl="2">
        <w:start w:val="1"/>
        <w:numFmt w:val="lowerLetter"/>
        <w:lvlText w:val="(%3)"/>
        <w:lvlJc w:val="left"/>
      </w:lvl>
    </w:lvlOverride>
    <w:lvlOverride w:ilvl="3">
      <w:startOverride w:val="1"/>
      <w:lvl w:ilvl="3">
        <w:start w:val="1"/>
        <w:numFmt w:val="lowerLetter"/>
        <w:lvlText w:val="(%4)"/>
        <w:lvlJc w:val="left"/>
      </w:lvl>
    </w:lvlOverride>
    <w:lvlOverride w:ilvl="4">
      <w:startOverride w:val="1"/>
      <w:lvl w:ilvl="4">
        <w:start w:val="1"/>
        <w:numFmt w:val="lowerLetter"/>
        <w:lvlText w:val="(%5)"/>
        <w:lvlJc w:val="left"/>
      </w:lvl>
    </w:lvlOverride>
    <w:lvlOverride w:ilvl="5">
      <w:startOverride w:val="1"/>
      <w:lvl w:ilvl="5">
        <w:start w:val="1"/>
        <w:numFmt w:val="lowerLetter"/>
        <w:lvlText w:val="(%6)"/>
        <w:lvlJc w:val="left"/>
      </w:lvl>
    </w:lvlOverride>
    <w:lvlOverride w:ilvl="6">
      <w:startOverride w:val="1"/>
      <w:lvl w:ilvl="6">
        <w:start w:val="1"/>
        <w:numFmt w:val="lowerLetter"/>
        <w:lvlText w:val="(%7)"/>
        <w:lvlJc w:val="left"/>
      </w:lvl>
    </w:lvlOverride>
    <w:lvlOverride w:ilvl="7">
      <w:startOverride w:val="1"/>
      <w:lvl w:ilvl="7">
        <w:start w:val="1"/>
        <w:numFmt w:val="lowerLetter"/>
        <w:lvlText w:val="(%8)"/>
        <w:lvlJc w:val="left"/>
      </w:lvl>
    </w:lvlOverride>
  </w:num>
  <w:num w:numId="2">
    <w:abstractNumId w:val="4"/>
  </w:num>
  <w:num w:numId="3">
    <w:abstractNumId w:val="5"/>
  </w:num>
  <w:num w:numId="4">
    <w:abstractNumId w:val="7"/>
  </w:num>
  <w:num w:numId="5">
    <w:abstractNumId w:val="9"/>
  </w:num>
  <w:num w:numId="6">
    <w:abstractNumId w:val="8"/>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uppressBottomSpacing/>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6A16"/>
    <w:rsid w:val="00015B1F"/>
    <w:rsid w:val="00021C58"/>
    <w:rsid w:val="000311E4"/>
    <w:rsid w:val="00036C11"/>
    <w:rsid w:val="00052F3B"/>
    <w:rsid w:val="000535DD"/>
    <w:rsid w:val="00057A76"/>
    <w:rsid w:val="000922ED"/>
    <w:rsid w:val="000F0CE1"/>
    <w:rsid w:val="00106EC9"/>
    <w:rsid w:val="00154BCF"/>
    <w:rsid w:val="00160CEF"/>
    <w:rsid w:val="00161292"/>
    <w:rsid w:val="00181974"/>
    <w:rsid w:val="001B5A5F"/>
    <w:rsid w:val="001C7FCE"/>
    <w:rsid w:val="001D4E11"/>
    <w:rsid w:val="001E7163"/>
    <w:rsid w:val="00231EE7"/>
    <w:rsid w:val="0024350C"/>
    <w:rsid w:val="00273636"/>
    <w:rsid w:val="002B2F0E"/>
    <w:rsid w:val="002C5F37"/>
    <w:rsid w:val="002D0745"/>
    <w:rsid w:val="002F0BF9"/>
    <w:rsid w:val="003179D5"/>
    <w:rsid w:val="00331DB1"/>
    <w:rsid w:val="00333D8E"/>
    <w:rsid w:val="003522BC"/>
    <w:rsid w:val="00363A0B"/>
    <w:rsid w:val="0037544A"/>
    <w:rsid w:val="00382C57"/>
    <w:rsid w:val="003C5AA3"/>
    <w:rsid w:val="003D56CB"/>
    <w:rsid w:val="003E09D5"/>
    <w:rsid w:val="003E3769"/>
    <w:rsid w:val="003E4672"/>
    <w:rsid w:val="003F13D4"/>
    <w:rsid w:val="004271E2"/>
    <w:rsid w:val="00434377"/>
    <w:rsid w:val="0044032B"/>
    <w:rsid w:val="004415BD"/>
    <w:rsid w:val="00466070"/>
    <w:rsid w:val="004752DD"/>
    <w:rsid w:val="004A6A16"/>
    <w:rsid w:val="004E5273"/>
    <w:rsid w:val="004E59B6"/>
    <w:rsid w:val="004F256A"/>
    <w:rsid w:val="004F43F7"/>
    <w:rsid w:val="0052727A"/>
    <w:rsid w:val="00534179"/>
    <w:rsid w:val="00542CEB"/>
    <w:rsid w:val="005475A5"/>
    <w:rsid w:val="0054760C"/>
    <w:rsid w:val="00547928"/>
    <w:rsid w:val="00562092"/>
    <w:rsid w:val="005B1920"/>
    <w:rsid w:val="0060644F"/>
    <w:rsid w:val="00622B24"/>
    <w:rsid w:val="00642F01"/>
    <w:rsid w:val="006435C9"/>
    <w:rsid w:val="00655A5A"/>
    <w:rsid w:val="006655F8"/>
    <w:rsid w:val="00703B58"/>
    <w:rsid w:val="007129BA"/>
    <w:rsid w:val="007403E0"/>
    <w:rsid w:val="00740CC8"/>
    <w:rsid w:val="0075011A"/>
    <w:rsid w:val="00756543"/>
    <w:rsid w:val="00784C77"/>
    <w:rsid w:val="007A282F"/>
    <w:rsid w:val="007D63D0"/>
    <w:rsid w:val="00800AB0"/>
    <w:rsid w:val="008129F3"/>
    <w:rsid w:val="00817188"/>
    <w:rsid w:val="0082061F"/>
    <w:rsid w:val="008274A6"/>
    <w:rsid w:val="00830262"/>
    <w:rsid w:val="00857368"/>
    <w:rsid w:val="00876731"/>
    <w:rsid w:val="0088448E"/>
    <w:rsid w:val="00887EF7"/>
    <w:rsid w:val="008B5899"/>
    <w:rsid w:val="008C7280"/>
    <w:rsid w:val="00911196"/>
    <w:rsid w:val="00912747"/>
    <w:rsid w:val="009303CB"/>
    <w:rsid w:val="00937605"/>
    <w:rsid w:val="00941DB1"/>
    <w:rsid w:val="00963617"/>
    <w:rsid w:val="0098631A"/>
    <w:rsid w:val="0099305F"/>
    <w:rsid w:val="009B3EBF"/>
    <w:rsid w:val="009B59FF"/>
    <w:rsid w:val="009D4D67"/>
    <w:rsid w:val="009E6B18"/>
    <w:rsid w:val="009F3FEF"/>
    <w:rsid w:val="00A07875"/>
    <w:rsid w:val="00A3470F"/>
    <w:rsid w:val="00A51715"/>
    <w:rsid w:val="00A6776C"/>
    <w:rsid w:val="00A964DD"/>
    <w:rsid w:val="00AA332B"/>
    <w:rsid w:val="00AB771D"/>
    <w:rsid w:val="00AB77E5"/>
    <w:rsid w:val="00AD2DC5"/>
    <w:rsid w:val="00B068CF"/>
    <w:rsid w:val="00B116B0"/>
    <w:rsid w:val="00B27F76"/>
    <w:rsid w:val="00B37BEF"/>
    <w:rsid w:val="00B472ED"/>
    <w:rsid w:val="00B61E2F"/>
    <w:rsid w:val="00B73431"/>
    <w:rsid w:val="00BA27C9"/>
    <w:rsid w:val="00BD5749"/>
    <w:rsid w:val="00BE36FD"/>
    <w:rsid w:val="00C204A2"/>
    <w:rsid w:val="00C245CA"/>
    <w:rsid w:val="00C5157B"/>
    <w:rsid w:val="00C753A0"/>
    <w:rsid w:val="00C81174"/>
    <w:rsid w:val="00C828A3"/>
    <w:rsid w:val="00C87F6D"/>
    <w:rsid w:val="00C93424"/>
    <w:rsid w:val="00C977B4"/>
    <w:rsid w:val="00CB400F"/>
    <w:rsid w:val="00CD0F2C"/>
    <w:rsid w:val="00D05889"/>
    <w:rsid w:val="00D07EE3"/>
    <w:rsid w:val="00D23D32"/>
    <w:rsid w:val="00D47585"/>
    <w:rsid w:val="00D50DEC"/>
    <w:rsid w:val="00D65651"/>
    <w:rsid w:val="00D678CD"/>
    <w:rsid w:val="00D827C1"/>
    <w:rsid w:val="00D83FBE"/>
    <w:rsid w:val="00D855D3"/>
    <w:rsid w:val="00DB072F"/>
    <w:rsid w:val="00DB404A"/>
    <w:rsid w:val="00DC6700"/>
    <w:rsid w:val="00DC6ACC"/>
    <w:rsid w:val="00DD0831"/>
    <w:rsid w:val="00DD6BC9"/>
    <w:rsid w:val="00E02868"/>
    <w:rsid w:val="00E16C9D"/>
    <w:rsid w:val="00E16E5A"/>
    <w:rsid w:val="00E37880"/>
    <w:rsid w:val="00E404E7"/>
    <w:rsid w:val="00E415AD"/>
    <w:rsid w:val="00E569AE"/>
    <w:rsid w:val="00E70E6B"/>
    <w:rsid w:val="00E743BE"/>
    <w:rsid w:val="00E9282C"/>
    <w:rsid w:val="00EC6C00"/>
    <w:rsid w:val="00EE2CC9"/>
    <w:rsid w:val="00F029EB"/>
    <w:rsid w:val="00F13750"/>
    <w:rsid w:val="00F44CB4"/>
    <w:rsid w:val="00F57AE1"/>
    <w:rsid w:val="00F76E06"/>
    <w:rsid w:val="00F81379"/>
    <w:rsid w:val="00F92BC7"/>
    <w:rsid w:val="00FB42DF"/>
    <w:rsid w:val="00FC0ECF"/>
    <w:rsid w:val="00FC0F5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67AB6F60"/>
  <w15:chartTrackingRefBased/>
  <w15:docId w15:val="{F27F5D55-D34D-4DF0-A49C-9B1F650D9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uiPriority="22"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utoSpaceDE w:val="0"/>
      <w:autoSpaceDN w:val="0"/>
      <w:adjustRightInd w:val="0"/>
    </w:pPr>
    <w:rPr>
      <w:rFonts w:ascii="Arial" w:hAnsi="Arial"/>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style>
  <w:style w:type="paragraph" w:customStyle="1" w:styleId="Level1">
    <w:name w:val="Level 1"/>
    <w:basedOn w:val="Normal"/>
    <w:pPr>
      <w:numPr>
        <w:numId w:val="1"/>
      </w:numPr>
      <w:ind w:left="1440" w:hanging="720"/>
      <w:outlineLvl w:val="0"/>
    </w:pPr>
  </w:style>
  <w:style w:type="paragraph" w:styleId="BalloonText">
    <w:name w:val="Balloon Text"/>
    <w:basedOn w:val="Normal"/>
    <w:semiHidden/>
    <w:rsid w:val="003E3769"/>
    <w:rPr>
      <w:rFonts w:ascii="Tahoma" w:hAnsi="Tahoma" w:cs="Tahoma"/>
      <w:sz w:val="16"/>
      <w:szCs w:val="16"/>
    </w:rPr>
  </w:style>
  <w:style w:type="paragraph" w:styleId="Header">
    <w:name w:val="header"/>
    <w:basedOn w:val="Normal"/>
    <w:rsid w:val="008129F3"/>
    <w:pPr>
      <w:tabs>
        <w:tab w:val="center" w:pos="4320"/>
        <w:tab w:val="right" w:pos="8640"/>
      </w:tabs>
    </w:pPr>
  </w:style>
  <w:style w:type="paragraph" w:styleId="Footer">
    <w:name w:val="footer"/>
    <w:basedOn w:val="Normal"/>
    <w:link w:val="FooterChar"/>
    <w:uiPriority w:val="99"/>
    <w:rsid w:val="008129F3"/>
    <w:pPr>
      <w:tabs>
        <w:tab w:val="center" w:pos="4320"/>
        <w:tab w:val="right" w:pos="8640"/>
      </w:tabs>
    </w:pPr>
  </w:style>
  <w:style w:type="character" w:styleId="PageNumber">
    <w:name w:val="page number"/>
    <w:basedOn w:val="DefaultParagraphFont"/>
    <w:rsid w:val="008129F3"/>
  </w:style>
  <w:style w:type="paragraph" w:styleId="ListParagraph">
    <w:name w:val="List Paragraph"/>
    <w:basedOn w:val="Normal"/>
    <w:uiPriority w:val="34"/>
    <w:qFormat/>
    <w:rsid w:val="00C245CA"/>
    <w:pPr>
      <w:ind w:left="720"/>
      <w:contextualSpacing/>
    </w:pPr>
    <w:rPr>
      <w:sz w:val="20"/>
    </w:rPr>
  </w:style>
  <w:style w:type="character" w:customStyle="1" w:styleId="FooterChar">
    <w:name w:val="Footer Char"/>
    <w:link w:val="Footer"/>
    <w:uiPriority w:val="99"/>
    <w:rsid w:val="00B27F76"/>
    <w:rPr>
      <w:rFonts w:ascii="Arial" w:hAnsi="Arial"/>
      <w:sz w:val="24"/>
      <w:szCs w:val="24"/>
    </w:rPr>
  </w:style>
  <w:style w:type="character" w:styleId="Strong">
    <w:name w:val="Strong"/>
    <w:uiPriority w:val="22"/>
    <w:qFormat/>
    <w:rsid w:val="00E16C9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32</Pages>
  <Words>11124</Words>
  <Characters>60344</Characters>
  <Application>Microsoft Office Word</Application>
  <DocSecurity>0</DocSecurity>
  <Lines>502</Lines>
  <Paragraphs>142</Paragraphs>
  <ScaleCrop>false</ScaleCrop>
  <HeadingPairs>
    <vt:vector size="2" baseType="variant">
      <vt:variant>
        <vt:lpstr>Title</vt:lpstr>
      </vt:variant>
      <vt:variant>
        <vt:i4>1</vt:i4>
      </vt:variant>
    </vt:vector>
  </HeadingPairs>
  <TitlesOfParts>
    <vt:vector size="1" baseType="lpstr">
      <vt:lpstr/>
    </vt:vector>
  </TitlesOfParts>
  <Company>BCLS</Company>
  <LinksUpToDate>false</LinksUpToDate>
  <CharactersWithSpaces>71326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CENTRAL 236</dc:creator>
  <cp:keywords/>
  <dc:description/>
  <cp:lastModifiedBy>Financial Assistant</cp:lastModifiedBy>
  <cp:revision>2</cp:revision>
  <cp:lastPrinted>2021-01-14T14:13:00Z</cp:lastPrinted>
  <dcterms:created xsi:type="dcterms:W3CDTF">2021-01-27T14:14:00Z</dcterms:created>
  <dcterms:modified xsi:type="dcterms:W3CDTF">2021-01-27T14:14:00Z</dcterms:modified>
</cp:coreProperties>
</file>